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5BBF" w14:textId="77777777" w:rsidR="005D1FA9" w:rsidRPr="00A87587" w:rsidRDefault="005D1FA9" w:rsidP="009C5070">
      <w:pPr>
        <w:pStyle w:val="Titel"/>
        <w:jc w:val="left"/>
        <w:rPr>
          <w:szCs w:val="24"/>
          <w:lang w:val="fr-FR"/>
        </w:rPr>
      </w:pPr>
    </w:p>
    <w:p w14:paraId="07C4A29B" w14:textId="714A2BF0" w:rsidR="00813980" w:rsidRPr="00035566" w:rsidRDefault="005C7451" w:rsidP="009B0D2E">
      <w:pPr>
        <w:pStyle w:val="Titel"/>
        <w:rPr>
          <w:sz w:val="28"/>
          <w:szCs w:val="28"/>
        </w:rPr>
      </w:pPr>
      <w:r w:rsidRPr="00035566">
        <w:rPr>
          <w:sz w:val="28"/>
          <w:szCs w:val="28"/>
        </w:rPr>
        <w:t>Publikation</w:t>
      </w:r>
      <w:r w:rsidR="00040B71" w:rsidRPr="00035566">
        <w:rPr>
          <w:sz w:val="28"/>
          <w:szCs w:val="28"/>
        </w:rPr>
        <w:t>sverzeichnis</w:t>
      </w:r>
    </w:p>
    <w:p w14:paraId="1D9EBD4C" w14:textId="64232B6B" w:rsidR="00C326F4" w:rsidRDefault="00C326F4" w:rsidP="009C5070">
      <w:pPr>
        <w:pStyle w:val="Titel"/>
        <w:jc w:val="left"/>
        <w:rPr>
          <w:szCs w:val="24"/>
        </w:rPr>
      </w:pPr>
    </w:p>
    <w:p w14:paraId="3445A59A" w14:textId="6EEED6D7" w:rsidR="006664D6" w:rsidRDefault="006664D6" w:rsidP="009C5070">
      <w:pPr>
        <w:pStyle w:val="Titel"/>
        <w:jc w:val="left"/>
        <w:rPr>
          <w:szCs w:val="24"/>
        </w:rPr>
      </w:pPr>
    </w:p>
    <w:p w14:paraId="3ED83F37" w14:textId="77777777" w:rsidR="006664D6" w:rsidRPr="006664D6" w:rsidRDefault="006664D6" w:rsidP="006664D6">
      <w:pPr>
        <w:keepNext/>
        <w:outlineLvl w:val="1"/>
        <w:rPr>
          <w:b/>
          <w:bCs/>
          <w:iCs/>
          <w:szCs w:val="24"/>
        </w:rPr>
      </w:pPr>
      <w:proofErr w:type="gramStart"/>
      <w:r w:rsidRPr="006664D6">
        <w:rPr>
          <w:b/>
          <w:bCs/>
          <w:iCs/>
          <w:szCs w:val="24"/>
        </w:rPr>
        <w:t>Monographien</w:t>
      </w:r>
      <w:proofErr w:type="gramEnd"/>
    </w:p>
    <w:p w14:paraId="08FDEA0A" w14:textId="77777777" w:rsidR="006664D6" w:rsidRPr="006664D6" w:rsidRDefault="006664D6" w:rsidP="006664D6">
      <w:pPr>
        <w:rPr>
          <w:b/>
        </w:rPr>
      </w:pPr>
    </w:p>
    <w:p w14:paraId="100838EF" w14:textId="212B5E50" w:rsidR="006664D6" w:rsidRPr="006664D6" w:rsidRDefault="006664D6" w:rsidP="006664D6">
      <w:pPr>
        <w:numPr>
          <w:ilvl w:val="0"/>
          <w:numId w:val="12"/>
        </w:numPr>
        <w:rPr>
          <w:b/>
        </w:rPr>
      </w:pPr>
      <w:r w:rsidRPr="006664D6">
        <w:t>»Vati blieb im Krieg«. Vaterlosigkeit als generationelle Erfahrung im 20. Jahrhundert – Deutschland und Polen</w:t>
      </w:r>
      <w:r w:rsidR="00B9740B">
        <w:t xml:space="preserve"> (Göttinger Studien zur Generationsforschung; Bd. 13)</w:t>
      </w:r>
      <w:r w:rsidRPr="006664D6">
        <w:t>, Göttingen 2013.</w:t>
      </w:r>
      <w:r w:rsidRPr="006664D6">
        <w:rPr>
          <w:vertAlign w:val="superscript"/>
        </w:rPr>
        <w:footnoteReference w:id="1"/>
      </w:r>
    </w:p>
    <w:p w14:paraId="267CDE40" w14:textId="77777777" w:rsidR="006664D6" w:rsidRPr="006664D6" w:rsidRDefault="006664D6" w:rsidP="006664D6">
      <w:pPr>
        <w:rPr>
          <w:b/>
        </w:rPr>
      </w:pPr>
    </w:p>
    <w:p w14:paraId="1F670449" w14:textId="77777777" w:rsidR="006664D6" w:rsidRPr="006664D6" w:rsidRDefault="006664D6" w:rsidP="006664D6">
      <w:pPr>
        <w:numPr>
          <w:ilvl w:val="0"/>
          <w:numId w:val="12"/>
        </w:numPr>
      </w:pPr>
      <w:r w:rsidRPr="006664D6">
        <w:t>Hör zu! Eduard Rhein und die Rundfunkprogrammzeitschriften (1931-1965), Potsdam 2001, 2003 (2. Aufl.).</w:t>
      </w:r>
      <w:r w:rsidRPr="006664D6">
        <w:rPr>
          <w:vertAlign w:val="superscript"/>
        </w:rPr>
        <w:footnoteReference w:id="2"/>
      </w:r>
    </w:p>
    <w:p w14:paraId="4E1C1F7D" w14:textId="77777777" w:rsidR="006664D6" w:rsidRPr="006664D6" w:rsidRDefault="006664D6" w:rsidP="006664D6">
      <w:pPr>
        <w:rPr>
          <w:b/>
        </w:rPr>
      </w:pPr>
    </w:p>
    <w:p w14:paraId="27F0D661" w14:textId="77777777" w:rsidR="006664D6" w:rsidRPr="006664D6" w:rsidRDefault="006664D6" w:rsidP="006664D6">
      <w:pPr>
        <w:rPr>
          <w:b/>
        </w:rPr>
      </w:pPr>
    </w:p>
    <w:p w14:paraId="5D5D0427" w14:textId="77777777" w:rsidR="006664D6" w:rsidRPr="006664D6" w:rsidRDefault="006664D6" w:rsidP="006664D6">
      <w:pPr>
        <w:rPr>
          <w:b/>
        </w:rPr>
      </w:pPr>
      <w:r w:rsidRPr="006664D6">
        <w:rPr>
          <w:b/>
        </w:rPr>
        <w:t>Buchteile</w:t>
      </w:r>
    </w:p>
    <w:p w14:paraId="54753FDB" w14:textId="77777777" w:rsidR="006664D6" w:rsidRPr="006664D6" w:rsidRDefault="006664D6" w:rsidP="006664D6">
      <w:pPr>
        <w:ind w:hanging="709"/>
        <w:rPr>
          <w:b/>
        </w:rPr>
      </w:pPr>
    </w:p>
    <w:p w14:paraId="311F9FC8" w14:textId="77777777" w:rsidR="006664D6" w:rsidRPr="006664D6" w:rsidRDefault="006664D6" w:rsidP="006664D6">
      <w:pPr>
        <w:numPr>
          <w:ilvl w:val="0"/>
          <w:numId w:val="12"/>
        </w:numPr>
      </w:pPr>
      <w:r w:rsidRPr="006664D6">
        <w:t>Saldern, Adelheid von (</w:t>
      </w:r>
      <w:proofErr w:type="spellStart"/>
      <w:r w:rsidRPr="006664D6">
        <w:t>Hg</w:t>
      </w:r>
      <w:proofErr w:type="spellEnd"/>
      <w:r w:rsidRPr="006664D6">
        <w:t>.) unter Mitarbeit von Seegers, Lu, Inszenierter Stolz. Stadtrepräsentationen in drei deutschen Gesellschaften (1935-1975), Stuttgart 2005,</w:t>
      </w:r>
      <w:r w:rsidRPr="006664D6">
        <w:rPr>
          <w:vertAlign w:val="superscript"/>
        </w:rPr>
        <w:t xml:space="preserve"> </w:t>
      </w:r>
      <w:r w:rsidRPr="006664D6">
        <w:t>darin:</w:t>
      </w:r>
    </w:p>
    <w:p w14:paraId="254192BA" w14:textId="77777777" w:rsidR="006664D6" w:rsidRPr="006664D6" w:rsidRDefault="006664D6" w:rsidP="006664D6">
      <w:r w:rsidRPr="006664D6">
        <w:t>Hansetradition, niederdeutsches Volkstum und moderne Industriestadt: Die Rostocker Kulturwochen (1934-1939), S. 147-181.</w:t>
      </w:r>
    </w:p>
    <w:p w14:paraId="5FA69F98" w14:textId="77777777" w:rsidR="006664D6" w:rsidRPr="006664D6" w:rsidRDefault="006664D6" w:rsidP="006664D6">
      <w:r w:rsidRPr="006664D6">
        <w:t>Die Inszenierung Zwickaus als Vorreiterstadt. Stadtjubiläen im Nationalsozialismus und in der DDR (1935 und 1968), S. 185-239.</w:t>
      </w:r>
    </w:p>
    <w:p w14:paraId="164562A3" w14:textId="77777777" w:rsidR="006664D6" w:rsidRPr="006664D6" w:rsidRDefault="006664D6" w:rsidP="006664D6">
      <w:r w:rsidRPr="006664D6">
        <w:t>„Dom des 20. Jahrhunderts“. Der hannoversche U-Bahn-Bau im Kontext städtischer Kommunikations- und Imagepolitik (1965-1975), S. 369-406).</w:t>
      </w:r>
      <w:r w:rsidRPr="006664D6">
        <w:rPr>
          <w:vertAlign w:val="superscript"/>
        </w:rPr>
        <w:t xml:space="preserve"> </w:t>
      </w:r>
      <w:r w:rsidRPr="006664D6">
        <w:rPr>
          <w:vertAlign w:val="superscript"/>
        </w:rPr>
        <w:footnoteReference w:id="3"/>
      </w:r>
    </w:p>
    <w:p w14:paraId="7EE5C793" w14:textId="77777777" w:rsidR="006664D6" w:rsidRPr="006664D6" w:rsidRDefault="006664D6" w:rsidP="006664D6"/>
    <w:p w14:paraId="502653BA" w14:textId="77777777" w:rsidR="006664D6" w:rsidRPr="006664D6" w:rsidRDefault="006664D6" w:rsidP="006664D6">
      <w:pPr>
        <w:numPr>
          <w:ilvl w:val="0"/>
          <w:numId w:val="12"/>
        </w:numPr>
      </w:pPr>
      <w:r w:rsidRPr="006664D6">
        <w:t>Saldern, Adelheid von (</w:t>
      </w:r>
      <w:proofErr w:type="spellStart"/>
      <w:r w:rsidRPr="006664D6">
        <w:t>Hg</w:t>
      </w:r>
      <w:proofErr w:type="spellEnd"/>
      <w:r w:rsidRPr="006664D6">
        <w:t>.) unter Mitarbeit von Alice von Plato, Elfie Rembold, Lu Seegers, Inszenierte Einigkeit. Herrschaftsrepräsentationen in DDR-Städten, Stuttgart 2003, darin:</w:t>
      </w:r>
    </w:p>
    <w:p w14:paraId="6966F430" w14:textId="77777777" w:rsidR="006664D6" w:rsidRPr="006664D6" w:rsidRDefault="006664D6" w:rsidP="006664D6">
      <w:r w:rsidRPr="006664D6">
        <w:t>„Die Zukunft unserer Stadt ist bereits projektiert“. Die 750-Jahrfeier im Rahmen der Ostseewoche 1968“, S. 61-106</w:t>
      </w:r>
    </w:p>
    <w:p w14:paraId="2DB2CBAD" w14:textId="77777777" w:rsidR="006664D6" w:rsidRPr="006664D6" w:rsidRDefault="006664D6" w:rsidP="006664D6">
      <w:r w:rsidRPr="006664D6">
        <w:t xml:space="preserve">’Schaufenster zum Westen’. Das </w:t>
      </w:r>
      <w:proofErr w:type="spellStart"/>
      <w:r w:rsidRPr="006664D6">
        <w:t>Elbefest</w:t>
      </w:r>
      <w:proofErr w:type="spellEnd"/>
      <w:r w:rsidRPr="006664D6">
        <w:t xml:space="preserve"> und die Magdeburger Kulturfesttage in den 1950er und 1960er Jahren), S. 107-144.</w:t>
      </w:r>
      <w:r w:rsidRPr="006664D6">
        <w:rPr>
          <w:vertAlign w:val="superscript"/>
        </w:rPr>
        <w:footnoteReference w:id="4"/>
      </w:r>
    </w:p>
    <w:p w14:paraId="3F3C7773" w14:textId="77777777" w:rsidR="006664D6" w:rsidRPr="006664D6" w:rsidRDefault="006664D6" w:rsidP="006664D6">
      <w:pPr>
        <w:rPr>
          <w:b/>
        </w:rPr>
      </w:pPr>
    </w:p>
    <w:p w14:paraId="0DBF5B2F" w14:textId="77777777" w:rsidR="006664D6" w:rsidRPr="006664D6" w:rsidRDefault="006664D6" w:rsidP="006664D6">
      <w:pPr>
        <w:rPr>
          <w:b/>
        </w:rPr>
      </w:pPr>
    </w:p>
    <w:p w14:paraId="0119DCD7" w14:textId="77777777" w:rsidR="006664D6" w:rsidRPr="006664D6" w:rsidRDefault="006664D6" w:rsidP="006664D6">
      <w:pPr>
        <w:rPr>
          <w:b/>
        </w:rPr>
      </w:pPr>
      <w:r w:rsidRPr="006664D6">
        <w:rPr>
          <w:b/>
        </w:rPr>
        <w:t>Herausgeberschaften</w:t>
      </w:r>
    </w:p>
    <w:p w14:paraId="5839D183" w14:textId="77777777" w:rsidR="006664D6" w:rsidRPr="006664D6" w:rsidRDefault="006664D6" w:rsidP="006664D6">
      <w:pPr>
        <w:rPr>
          <w:b/>
        </w:rPr>
      </w:pPr>
      <w:bookmarkStart w:id="0" w:name="_Hlk153547535"/>
    </w:p>
    <w:p w14:paraId="3D276B47" w14:textId="1570FA36" w:rsidR="006664D6" w:rsidRPr="00885FC3" w:rsidRDefault="006664D6" w:rsidP="006664D6">
      <w:pPr>
        <w:numPr>
          <w:ilvl w:val="0"/>
          <w:numId w:val="12"/>
        </w:numPr>
      </w:pPr>
      <w:r w:rsidRPr="00885FC3">
        <w:t>(</w:t>
      </w:r>
      <w:proofErr w:type="spellStart"/>
      <w:r w:rsidRPr="00885FC3">
        <w:t>Hg</w:t>
      </w:r>
      <w:proofErr w:type="spellEnd"/>
      <w:r w:rsidRPr="00885FC3">
        <w:t>.) mit Matthias Frese/Malte Thießen, Kurorte in der Region. Gesellschaftliche Praxis, kulturelle Repräsentationen und Gesundheitskonzepte vom 18. bis 21. Jahrhundert (Kulturlandschaft Schaumburg; Bd. 2</w:t>
      </w:r>
      <w:r w:rsidR="00885FC3" w:rsidRPr="00885FC3">
        <w:t>9</w:t>
      </w:r>
      <w:r w:rsidRPr="00885FC3">
        <w:t>), Göttingen 2</w:t>
      </w:r>
      <w:r w:rsidR="00885FC3" w:rsidRPr="00885FC3">
        <w:t>024.</w:t>
      </w:r>
      <w:r w:rsidR="00CD1EBC">
        <w:rPr>
          <w:rStyle w:val="Funotenzeichen"/>
        </w:rPr>
        <w:footnoteReference w:id="5"/>
      </w:r>
    </w:p>
    <w:bookmarkEnd w:id="0"/>
    <w:p w14:paraId="2C4B5C2F" w14:textId="77777777" w:rsidR="006664D6" w:rsidRPr="00885FC3" w:rsidRDefault="006664D6" w:rsidP="006664D6">
      <w:pPr>
        <w:ind w:left="502"/>
      </w:pPr>
    </w:p>
    <w:p w14:paraId="621C454C" w14:textId="77777777" w:rsidR="006664D6" w:rsidRPr="00885FC3" w:rsidRDefault="006664D6" w:rsidP="006664D6">
      <w:pPr>
        <w:numPr>
          <w:ilvl w:val="0"/>
          <w:numId w:val="12"/>
        </w:numPr>
      </w:pPr>
      <w:r w:rsidRPr="00885FC3">
        <w:t>(</w:t>
      </w:r>
      <w:bookmarkStart w:id="1" w:name="_Hlk92112431"/>
      <w:proofErr w:type="spellStart"/>
      <w:r w:rsidRPr="00885FC3">
        <w:t>Hg</w:t>
      </w:r>
      <w:proofErr w:type="spellEnd"/>
      <w:r w:rsidRPr="00885FC3">
        <w:t>.) mit Johannes Hürter/Wiebke Lisner/Cornelia Rauh, Familientrennungen im Zweiten Weltkrieg (Das Private im Nationalsozialismus, hrsg. von Johannes Hürter und Andreas Wirsching im Auftrag des Instituts für Zeitgeschichte München-Berlin; Bd. 5), Göttingen 2022.</w:t>
      </w:r>
      <w:bookmarkEnd w:id="1"/>
      <w:r w:rsidRPr="00885FC3">
        <w:rPr>
          <w:vertAlign w:val="superscript"/>
        </w:rPr>
        <w:footnoteReference w:id="6"/>
      </w:r>
    </w:p>
    <w:p w14:paraId="719B66B9" w14:textId="77777777" w:rsidR="006664D6" w:rsidRPr="00885FC3" w:rsidRDefault="006664D6" w:rsidP="006664D6">
      <w:pPr>
        <w:ind w:left="502"/>
      </w:pPr>
    </w:p>
    <w:p w14:paraId="71C0B98B" w14:textId="77777777" w:rsidR="006664D6" w:rsidRPr="00885FC3" w:rsidRDefault="006664D6" w:rsidP="006664D6">
      <w:pPr>
        <w:numPr>
          <w:ilvl w:val="0"/>
          <w:numId w:val="12"/>
        </w:numPr>
      </w:pPr>
      <w:r w:rsidRPr="00885FC3">
        <w:t>(</w:t>
      </w:r>
      <w:proofErr w:type="spellStart"/>
      <w:r w:rsidRPr="00885FC3">
        <w:t>Hg</w:t>
      </w:r>
      <w:proofErr w:type="spellEnd"/>
      <w:r w:rsidRPr="00885FC3">
        <w:t>.) mit Frank Werner/Stefan Brüdermann im Auftrag der Schaumburger Landschaft, Geschichte Schaumburgs in 30 Objekten (Kulturlandschaft Schaumburg; Bd. 26), Göttingen 2021.</w:t>
      </w:r>
      <w:r w:rsidRPr="00885FC3">
        <w:rPr>
          <w:vertAlign w:val="superscript"/>
        </w:rPr>
        <w:footnoteReference w:id="7"/>
      </w:r>
    </w:p>
    <w:p w14:paraId="099B10E5" w14:textId="77777777" w:rsidR="006664D6" w:rsidRPr="006664D6" w:rsidRDefault="006664D6" w:rsidP="006664D6"/>
    <w:p w14:paraId="1CE3DD5C" w14:textId="77777777" w:rsidR="006664D6" w:rsidRPr="006664D6" w:rsidRDefault="006664D6" w:rsidP="006664D6">
      <w:pPr>
        <w:numPr>
          <w:ilvl w:val="0"/>
          <w:numId w:val="12"/>
        </w:numPr>
      </w:pPr>
      <w:r w:rsidRPr="006664D6">
        <w:t>(</w:t>
      </w:r>
      <w:proofErr w:type="spellStart"/>
      <w:r w:rsidRPr="006664D6">
        <w:t>Hg</w:t>
      </w:r>
      <w:proofErr w:type="spellEnd"/>
      <w:r w:rsidRPr="006664D6">
        <w:t>.), ‚1968‘ – gesellschaftliche Nachwirkungen auf dem Lande (Kulturlandschaft Schaumburg; Bd. 23), Göttingen 2020.</w:t>
      </w:r>
      <w:r w:rsidRPr="006664D6">
        <w:rPr>
          <w:vertAlign w:val="superscript"/>
        </w:rPr>
        <w:footnoteReference w:id="8"/>
      </w:r>
    </w:p>
    <w:p w14:paraId="6CAFE6CA" w14:textId="77777777" w:rsidR="006664D6" w:rsidRPr="006664D6" w:rsidRDefault="006664D6" w:rsidP="006664D6">
      <w:pPr>
        <w:rPr>
          <w:b/>
        </w:rPr>
      </w:pPr>
    </w:p>
    <w:p w14:paraId="3335C174" w14:textId="77777777" w:rsidR="006664D6" w:rsidRPr="006664D6" w:rsidRDefault="006664D6" w:rsidP="006664D6">
      <w:pPr>
        <w:numPr>
          <w:ilvl w:val="0"/>
          <w:numId w:val="12"/>
        </w:numPr>
        <w:jc w:val="both"/>
        <w:rPr>
          <w:rFonts w:cs="Calibri"/>
          <w:szCs w:val="24"/>
        </w:rPr>
      </w:pPr>
      <w:r w:rsidRPr="006664D6">
        <w:rPr>
          <w:rFonts w:cs="Calibri"/>
          <w:szCs w:val="24"/>
        </w:rPr>
        <w:t>(</w:t>
      </w:r>
      <w:proofErr w:type="spellStart"/>
      <w:r w:rsidRPr="006664D6">
        <w:rPr>
          <w:rFonts w:cs="Calibri"/>
          <w:szCs w:val="24"/>
        </w:rPr>
        <w:t>Hg</w:t>
      </w:r>
      <w:proofErr w:type="spellEnd"/>
      <w:r w:rsidRPr="006664D6">
        <w:rPr>
          <w:rFonts w:cs="Calibri"/>
          <w:szCs w:val="24"/>
        </w:rPr>
        <w:t>.) mit Eva Maria Gajek/Anne Kurr, Reichtum in Deutschland. Akteure, Räume und Lebenswelten im 20. Jahrhundert (Hamburger Beiträge zur Sozial- und Zeitgeschichte; Bd. 57), Göttingen 2019.</w:t>
      </w:r>
      <w:r w:rsidRPr="006664D6">
        <w:rPr>
          <w:szCs w:val="24"/>
          <w:vertAlign w:val="superscript"/>
        </w:rPr>
        <w:footnoteReference w:id="9"/>
      </w:r>
      <w:r w:rsidRPr="006664D6">
        <w:rPr>
          <w:rFonts w:cs="Calibri"/>
          <w:szCs w:val="24"/>
        </w:rPr>
        <w:t xml:space="preserve"> </w:t>
      </w:r>
    </w:p>
    <w:p w14:paraId="304B5289" w14:textId="77777777" w:rsidR="006664D6" w:rsidRPr="006664D6" w:rsidRDefault="006664D6" w:rsidP="006664D6">
      <w:pPr>
        <w:ind w:left="714"/>
        <w:jc w:val="both"/>
        <w:rPr>
          <w:rFonts w:cs="Calibri"/>
          <w:szCs w:val="24"/>
        </w:rPr>
      </w:pPr>
    </w:p>
    <w:p w14:paraId="54AA31FA" w14:textId="77777777" w:rsidR="006664D6" w:rsidRPr="006664D6" w:rsidRDefault="006664D6" w:rsidP="006664D6">
      <w:pPr>
        <w:numPr>
          <w:ilvl w:val="0"/>
          <w:numId w:val="12"/>
        </w:numPr>
      </w:pPr>
      <w:r w:rsidRPr="006664D6">
        <w:t xml:space="preserve"> (</w:t>
      </w:r>
      <w:proofErr w:type="spellStart"/>
      <w:r w:rsidRPr="006664D6">
        <w:t>Hg</w:t>
      </w:r>
      <w:proofErr w:type="spellEnd"/>
      <w:r w:rsidRPr="006664D6">
        <w:t>.), Hot Stuff. Gender, Popkultur und Generationalität in West- und Osteuropa nach 1945 (Göttinger Studien zur Generationsforschung; Bd. 19), Göttingen 2015.</w:t>
      </w:r>
      <w:r w:rsidRPr="006664D6">
        <w:rPr>
          <w:vertAlign w:val="superscript"/>
        </w:rPr>
        <w:footnoteReference w:id="10"/>
      </w:r>
    </w:p>
    <w:p w14:paraId="204C265A" w14:textId="77777777" w:rsidR="006664D6" w:rsidRPr="006664D6" w:rsidRDefault="006664D6" w:rsidP="006664D6">
      <w:pPr>
        <w:rPr>
          <w:b/>
        </w:rPr>
      </w:pPr>
    </w:p>
    <w:p w14:paraId="24681F11" w14:textId="77777777" w:rsidR="006664D6" w:rsidRPr="006664D6" w:rsidRDefault="006664D6" w:rsidP="006664D6">
      <w:pPr>
        <w:numPr>
          <w:ilvl w:val="0"/>
          <w:numId w:val="12"/>
        </w:numPr>
      </w:pPr>
      <w:r w:rsidRPr="006664D6">
        <w:t>(</w:t>
      </w:r>
      <w:proofErr w:type="spellStart"/>
      <w:r w:rsidRPr="006664D6">
        <w:t>Hg</w:t>
      </w:r>
      <w:proofErr w:type="spellEnd"/>
      <w:r w:rsidRPr="006664D6">
        <w:t>.) mit Jürgen Reulecke, Die „Generation der Kriegskinder“. Historische Hintergründe und Deutungen, Gießen 2009.</w:t>
      </w:r>
      <w:r w:rsidRPr="006664D6">
        <w:rPr>
          <w:vertAlign w:val="superscript"/>
        </w:rPr>
        <w:footnoteReference w:id="11"/>
      </w:r>
    </w:p>
    <w:p w14:paraId="497C96E2" w14:textId="77777777" w:rsidR="006664D6" w:rsidRPr="006664D6" w:rsidRDefault="006664D6" w:rsidP="006664D6">
      <w:pPr>
        <w:rPr>
          <w:b/>
        </w:rPr>
      </w:pPr>
    </w:p>
    <w:p w14:paraId="4BB52F6C" w14:textId="77777777" w:rsidR="006664D6" w:rsidRPr="006664D6" w:rsidRDefault="006664D6" w:rsidP="006664D6">
      <w:pPr>
        <w:numPr>
          <w:ilvl w:val="0"/>
          <w:numId w:val="12"/>
        </w:numPr>
        <w:rPr>
          <w:b/>
        </w:rPr>
      </w:pPr>
      <w:r w:rsidRPr="006664D6">
        <w:t>(</w:t>
      </w:r>
      <w:proofErr w:type="spellStart"/>
      <w:r w:rsidRPr="006664D6">
        <w:t>Hg</w:t>
      </w:r>
      <w:proofErr w:type="spellEnd"/>
      <w:r w:rsidRPr="006664D6">
        <w:t>.), Erinnerungen Schaumburger Familien. Lebensgeschichten im 20. Jahrhundert, Bielefeld 2009.</w:t>
      </w:r>
      <w:r w:rsidRPr="006664D6">
        <w:rPr>
          <w:vertAlign w:val="superscript"/>
        </w:rPr>
        <w:footnoteReference w:id="12"/>
      </w:r>
    </w:p>
    <w:p w14:paraId="00E91B7A" w14:textId="77777777" w:rsidR="006664D6" w:rsidRPr="006664D6" w:rsidRDefault="006664D6" w:rsidP="006664D6">
      <w:pPr>
        <w:rPr>
          <w:b/>
        </w:rPr>
      </w:pPr>
    </w:p>
    <w:p w14:paraId="09CFD79D" w14:textId="77777777" w:rsidR="006664D6" w:rsidRPr="006664D6" w:rsidRDefault="006664D6" w:rsidP="006664D6">
      <w:pPr>
        <w:numPr>
          <w:ilvl w:val="0"/>
          <w:numId w:val="12"/>
        </w:numPr>
      </w:pPr>
      <w:r w:rsidRPr="006664D6">
        <w:t>(</w:t>
      </w:r>
      <w:proofErr w:type="spellStart"/>
      <w:r w:rsidRPr="006664D6">
        <w:t>Hg</w:t>
      </w:r>
      <w:proofErr w:type="spellEnd"/>
      <w:r w:rsidRPr="006664D6">
        <w:t>.) mit Daniela Münkel, Medien und Imagepolitik im 20. Jahrhundert. Deutschland – Europa – USA, Frankfurt a.M./New York 2008.</w:t>
      </w:r>
      <w:r w:rsidRPr="006664D6">
        <w:rPr>
          <w:vertAlign w:val="superscript"/>
        </w:rPr>
        <w:footnoteReference w:id="13"/>
      </w:r>
    </w:p>
    <w:p w14:paraId="058F4FAC" w14:textId="77777777" w:rsidR="006664D6" w:rsidRPr="006664D6" w:rsidRDefault="006664D6" w:rsidP="006664D6">
      <w:pPr>
        <w:rPr>
          <w:b/>
        </w:rPr>
      </w:pPr>
    </w:p>
    <w:p w14:paraId="49826068" w14:textId="77777777" w:rsidR="006664D6" w:rsidRPr="006664D6" w:rsidRDefault="006664D6" w:rsidP="006664D6">
      <w:pPr>
        <w:rPr>
          <w:b/>
        </w:rPr>
      </w:pPr>
      <w:r w:rsidRPr="006664D6">
        <w:rPr>
          <w:b/>
        </w:rPr>
        <w:t xml:space="preserve">Zeitschriftenartikel </w:t>
      </w:r>
    </w:p>
    <w:p w14:paraId="29B94D99" w14:textId="77777777" w:rsidR="006664D6" w:rsidRPr="006664D6" w:rsidRDefault="006664D6" w:rsidP="006664D6">
      <w:pPr>
        <w:rPr>
          <w:b/>
        </w:rPr>
      </w:pPr>
    </w:p>
    <w:p w14:paraId="44E2BBED" w14:textId="77777777" w:rsidR="006664D6" w:rsidRPr="006664D6" w:rsidRDefault="006664D6" w:rsidP="006664D6">
      <w:pPr>
        <w:numPr>
          <w:ilvl w:val="0"/>
          <w:numId w:val="12"/>
        </w:numPr>
        <w:rPr>
          <w:bCs/>
        </w:rPr>
      </w:pPr>
      <w:bookmarkStart w:id="2" w:name="_Hlk153546808"/>
      <w:r w:rsidRPr="006664D6">
        <w:rPr>
          <w:bCs/>
        </w:rPr>
        <w:t>Hanseaten und das Hanseatische im 20. Jahrhundert. Deutungen und Praktiken, in: Niedersächsisches Jahrbuch für Landesgeschichte, Bd. 92 (2020), S. 183-197.</w:t>
      </w:r>
    </w:p>
    <w:p w14:paraId="495048AA" w14:textId="77777777" w:rsidR="006664D6" w:rsidRPr="006664D6" w:rsidRDefault="006664D6" w:rsidP="006664D6">
      <w:pPr>
        <w:spacing w:line="276" w:lineRule="auto"/>
        <w:ind w:left="340" w:hanging="340"/>
        <w:rPr>
          <w:szCs w:val="24"/>
        </w:rPr>
      </w:pPr>
    </w:p>
    <w:p w14:paraId="28008C3C" w14:textId="77777777" w:rsidR="006664D6" w:rsidRPr="006664D6" w:rsidRDefault="006664D6" w:rsidP="006664D6">
      <w:pPr>
        <w:numPr>
          <w:ilvl w:val="0"/>
          <w:numId w:val="12"/>
        </w:numPr>
        <w:ind w:left="499" w:hanging="357"/>
        <w:rPr>
          <w:i/>
          <w:szCs w:val="24"/>
        </w:rPr>
      </w:pPr>
      <w:proofErr w:type="spellStart"/>
      <w:r w:rsidRPr="006664D6">
        <w:rPr>
          <w:i/>
          <w:szCs w:val="24"/>
        </w:rPr>
        <w:t>Germany’s</w:t>
      </w:r>
      <w:proofErr w:type="spellEnd"/>
      <w:r w:rsidRPr="006664D6">
        <w:rPr>
          <w:i/>
          <w:szCs w:val="24"/>
        </w:rPr>
        <w:t xml:space="preserve"> </w:t>
      </w:r>
      <w:proofErr w:type="spellStart"/>
      <w:r w:rsidRPr="006664D6">
        <w:rPr>
          <w:i/>
          <w:szCs w:val="24"/>
        </w:rPr>
        <w:t>next</w:t>
      </w:r>
      <w:proofErr w:type="spellEnd"/>
      <w:r w:rsidRPr="006664D6">
        <w:rPr>
          <w:i/>
          <w:szCs w:val="24"/>
        </w:rPr>
        <w:t xml:space="preserve"> Topmodel. </w:t>
      </w:r>
      <w:r w:rsidRPr="006664D6">
        <w:rPr>
          <w:szCs w:val="24"/>
        </w:rPr>
        <w:t xml:space="preserve">On </w:t>
      </w:r>
      <w:proofErr w:type="spellStart"/>
      <w:r w:rsidRPr="006664D6">
        <w:rPr>
          <w:szCs w:val="24"/>
        </w:rPr>
        <w:t>the</w:t>
      </w:r>
      <w:proofErr w:type="spellEnd"/>
      <w:r w:rsidRPr="006664D6">
        <w:rPr>
          <w:szCs w:val="24"/>
        </w:rPr>
        <w:t xml:space="preserve"> </w:t>
      </w:r>
      <w:proofErr w:type="spellStart"/>
      <w:r w:rsidRPr="006664D6">
        <w:rPr>
          <w:szCs w:val="24"/>
        </w:rPr>
        <w:t>historical</w:t>
      </w:r>
      <w:proofErr w:type="spellEnd"/>
      <w:r w:rsidRPr="006664D6">
        <w:rPr>
          <w:szCs w:val="24"/>
        </w:rPr>
        <w:t xml:space="preserve"> </w:t>
      </w:r>
      <w:proofErr w:type="spellStart"/>
      <w:r w:rsidRPr="006664D6">
        <w:rPr>
          <w:szCs w:val="24"/>
        </w:rPr>
        <w:t>contexts</w:t>
      </w:r>
      <w:proofErr w:type="spellEnd"/>
      <w:r w:rsidRPr="006664D6">
        <w:rPr>
          <w:szCs w:val="24"/>
        </w:rPr>
        <w:t xml:space="preserve"> </w:t>
      </w:r>
      <w:proofErr w:type="spellStart"/>
      <w:r w:rsidRPr="006664D6">
        <w:rPr>
          <w:szCs w:val="24"/>
        </w:rPr>
        <w:t>of</w:t>
      </w:r>
      <w:proofErr w:type="spellEnd"/>
      <w:r w:rsidRPr="006664D6">
        <w:rPr>
          <w:szCs w:val="24"/>
        </w:rPr>
        <w:t xml:space="preserve"> a </w:t>
      </w:r>
      <w:proofErr w:type="spellStart"/>
      <w:r w:rsidRPr="006664D6">
        <w:rPr>
          <w:szCs w:val="24"/>
        </w:rPr>
        <w:t>talent</w:t>
      </w:r>
      <w:proofErr w:type="spellEnd"/>
      <w:r w:rsidRPr="006664D6">
        <w:rPr>
          <w:szCs w:val="24"/>
        </w:rPr>
        <w:t xml:space="preserve"> </w:t>
      </w:r>
      <w:proofErr w:type="spellStart"/>
      <w:r w:rsidRPr="006664D6">
        <w:rPr>
          <w:szCs w:val="24"/>
        </w:rPr>
        <w:t>show</w:t>
      </w:r>
      <w:proofErr w:type="spellEnd"/>
      <w:r w:rsidRPr="006664D6">
        <w:rPr>
          <w:szCs w:val="24"/>
        </w:rPr>
        <w:t xml:space="preserve">, in: International Journal </w:t>
      </w:r>
      <w:proofErr w:type="spellStart"/>
      <w:r w:rsidRPr="006664D6">
        <w:rPr>
          <w:szCs w:val="24"/>
        </w:rPr>
        <w:t>of</w:t>
      </w:r>
      <w:proofErr w:type="spellEnd"/>
      <w:r w:rsidRPr="006664D6">
        <w:rPr>
          <w:szCs w:val="24"/>
        </w:rPr>
        <w:t xml:space="preserve"> Fashion Studies, vol. 6 (2019), </w:t>
      </w:r>
      <w:proofErr w:type="spellStart"/>
      <w:r w:rsidRPr="006664D6">
        <w:rPr>
          <w:szCs w:val="24"/>
        </w:rPr>
        <w:t>no</w:t>
      </w:r>
      <w:proofErr w:type="spellEnd"/>
      <w:r w:rsidRPr="006664D6">
        <w:rPr>
          <w:szCs w:val="24"/>
        </w:rPr>
        <w:t>. 2, pp. 283-290.</w:t>
      </w:r>
    </w:p>
    <w:p w14:paraId="3810918B" w14:textId="77777777" w:rsidR="006664D6" w:rsidRPr="006664D6" w:rsidRDefault="006664D6" w:rsidP="006664D6">
      <w:pPr>
        <w:spacing w:line="276" w:lineRule="auto"/>
        <w:ind w:left="340" w:hanging="340"/>
        <w:rPr>
          <w:szCs w:val="24"/>
        </w:rPr>
      </w:pPr>
    </w:p>
    <w:p w14:paraId="6EAC60BA" w14:textId="77777777" w:rsidR="006664D6" w:rsidRPr="006664D6" w:rsidRDefault="006664D6" w:rsidP="006664D6">
      <w:pPr>
        <w:numPr>
          <w:ilvl w:val="0"/>
          <w:numId w:val="12"/>
        </w:numPr>
        <w:rPr>
          <w:szCs w:val="24"/>
        </w:rPr>
      </w:pPr>
      <w:r w:rsidRPr="006664D6">
        <w:rPr>
          <w:szCs w:val="24"/>
        </w:rPr>
        <w:t>Clubs als exklusive Orte der Hamburger Wirtschaftselite. Räumlich-soziale Praxen und Deutungen im 20. Jahrhundert; in: Informationen zur modernen Stadtgeschichte (IMS), Bd. 2 (2017), S. 30-48.</w:t>
      </w:r>
    </w:p>
    <w:p w14:paraId="6607BA9A" w14:textId="77777777" w:rsidR="006664D6" w:rsidRPr="006664D6" w:rsidRDefault="006664D6" w:rsidP="006664D6">
      <w:pPr>
        <w:spacing w:line="276" w:lineRule="auto"/>
        <w:rPr>
          <w:szCs w:val="24"/>
        </w:rPr>
      </w:pPr>
    </w:p>
    <w:p w14:paraId="518E89AD" w14:textId="77777777" w:rsidR="006664D6" w:rsidRPr="006664D6" w:rsidRDefault="006664D6" w:rsidP="006664D6">
      <w:pPr>
        <w:numPr>
          <w:ilvl w:val="0"/>
          <w:numId w:val="12"/>
        </w:numPr>
        <w:rPr>
          <w:szCs w:val="24"/>
        </w:rPr>
      </w:pPr>
      <w:r w:rsidRPr="006664D6">
        <w:rPr>
          <w:bCs/>
          <w:szCs w:val="24"/>
          <w:lang w:val="en-US" w:eastAsia="en-US"/>
        </w:rPr>
        <w:t xml:space="preserve">Mit Maren Röger, </w:t>
      </w:r>
      <w:r w:rsidRPr="006664D6">
        <w:rPr>
          <w:szCs w:val="24"/>
        </w:rPr>
        <w:t>OJCOWIE, KTÓRYCH ZABRAKŁO. DOŚWIADCZENIA I WSPOMNIENIA POLSKICH SIEROT WOJENNYCH I POLSKO</w:t>
      </w:r>
      <w:r w:rsidRPr="006664D6">
        <w:rPr>
          <w:szCs w:val="24"/>
        </w:rPr>
        <w:softHyphen/>
        <w:t xml:space="preserve">NIEMIECKICH „CHILDREN BORN OF WAR” </w:t>
      </w:r>
      <w:r w:rsidRPr="006664D6">
        <w:rPr>
          <w:szCs w:val="24"/>
          <w:lang w:val="en-US"/>
        </w:rPr>
        <w:t>[</w:t>
      </w:r>
      <w:proofErr w:type="spellStart"/>
      <w:r w:rsidRPr="006664D6">
        <w:rPr>
          <w:bCs/>
          <w:szCs w:val="24"/>
          <w:lang w:val="en-US" w:eastAsia="en-US"/>
        </w:rPr>
        <w:t>Polens</w:t>
      </w:r>
      <w:proofErr w:type="spellEnd"/>
      <w:r w:rsidRPr="006664D6">
        <w:rPr>
          <w:bCs/>
          <w:szCs w:val="24"/>
          <w:lang w:val="en-US" w:eastAsia="en-US"/>
        </w:rPr>
        <w:t xml:space="preserve"> </w:t>
      </w:r>
      <w:proofErr w:type="spellStart"/>
      <w:r w:rsidRPr="006664D6">
        <w:rPr>
          <w:bCs/>
          <w:szCs w:val="24"/>
          <w:lang w:val="en-US" w:eastAsia="en-US"/>
        </w:rPr>
        <w:t>fehlende</w:t>
      </w:r>
      <w:proofErr w:type="spellEnd"/>
      <w:r w:rsidRPr="006664D6">
        <w:rPr>
          <w:bCs/>
          <w:szCs w:val="24"/>
          <w:lang w:val="en-US" w:eastAsia="en-US"/>
        </w:rPr>
        <w:t xml:space="preserve"> </w:t>
      </w:r>
      <w:proofErr w:type="spellStart"/>
      <w:r w:rsidRPr="006664D6">
        <w:rPr>
          <w:bCs/>
          <w:szCs w:val="24"/>
          <w:lang w:val="en-US" w:eastAsia="en-US"/>
        </w:rPr>
        <w:t>Väter</w:t>
      </w:r>
      <w:proofErr w:type="spellEnd"/>
      <w:r w:rsidRPr="006664D6">
        <w:rPr>
          <w:bCs/>
          <w:szCs w:val="24"/>
          <w:lang w:val="en-US" w:eastAsia="en-US"/>
        </w:rPr>
        <w:t xml:space="preserve">: </w:t>
      </w:r>
      <w:proofErr w:type="spellStart"/>
      <w:r w:rsidRPr="006664D6">
        <w:rPr>
          <w:bCs/>
          <w:szCs w:val="24"/>
          <w:lang w:val="en-US" w:eastAsia="en-US"/>
        </w:rPr>
        <w:t>Erfahrungen</w:t>
      </w:r>
      <w:proofErr w:type="spellEnd"/>
      <w:r w:rsidRPr="006664D6">
        <w:rPr>
          <w:bCs/>
          <w:szCs w:val="24"/>
          <w:lang w:val="en-US" w:eastAsia="en-US"/>
        </w:rPr>
        <w:t xml:space="preserve"> und </w:t>
      </w:r>
      <w:proofErr w:type="spellStart"/>
      <w:r w:rsidRPr="006664D6">
        <w:rPr>
          <w:bCs/>
          <w:szCs w:val="24"/>
          <w:lang w:val="en-US" w:eastAsia="en-US"/>
        </w:rPr>
        <w:t>Erinnerungen</w:t>
      </w:r>
      <w:proofErr w:type="spellEnd"/>
      <w:r w:rsidRPr="006664D6">
        <w:rPr>
          <w:bCs/>
          <w:szCs w:val="24"/>
          <w:lang w:val="en-US" w:eastAsia="en-US"/>
        </w:rPr>
        <w:t xml:space="preserve"> von </w:t>
      </w:r>
      <w:proofErr w:type="spellStart"/>
      <w:r w:rsidRPr="006664D6">
        <w:rPr>
          <w:bCs/>
          <w:szCs w:val="24"/>
          <w:lang w:val="en-US" w:eastAsia="en-US"/>
        </w:rPr>
        <w:t>Kriegswaisen</w:t>
      </w:r>
      <w:proofErr w:type="spellEnd"/>
      <w:r w:rsidRPr="006664D6">
        <w:rPr>
          <w:bCs/>
          <w:szCs w:val="24"/>
          <w:lang w:val="en-US" w:eastAsia="en-US"/>
        </w:rPr>
        <w:t xml:space="preserve"> und </w:t>
      </w:r>
      <w:proofErr w:type="spellStart"/>
      <w:r w:rsidRPr="006664D6">
        <w:rPr>
          <w:bCs/>
          <w:szCs w:val="24"/>
          <w:lang w:val="en-US" w:eastAsia="en-US"/>
        </w:rPr>
        <w:t>Besatzungskindern</w:t>
      </w:r>
      <w:proofErr w:type="spellEnd"/>
      <w:r w:rsidRPr="006664D6">
        <w:rPr>
          <w:bCs/>
          <w:szCs w:val="24"/>
          <w:lang w:val="en-US" w:eastAsia="en-US"/>
        </w:rPr>
        <w:t xml:space="preserve">], in: </w:t>
      </w:r>
      <w:proofErr w:type="spellStart"/>
      <w:r w:rsidRPr="006664D6">
        <w:t>Rocznik</w:t>
      </w:r>
      <w:proofErr w:type="spellEnd"/>
      <w:r w:rsidRPr="006664D6">
        <w:t xml:space="preserve"> </w:t>
      </w:r>
      <w:proofErr w:type="spellStart"/>
      <w:r w:rsidRPr="006664D6">
        <w:t>Antropologii</w:t>
      </w:r>
      <w:proofErr w:type="spellEnd"/>
      <w:r w:rsidRPr="006664D6">
        <w:t xml:space="preserve"> </w:t>
      </w:r>
      <w:proofErr w:type="spellStart"/>
      <w:r w:rsidRPr="006664D6">
        <w:t>Historii</w:t>
      </w:r>
      <w:proofErr w:type="spellEnd"/>
      <w:r w:rsidRPr="006664D6">
        <w:t xml:space="preserve">, 2016, </w:t>
      </w:r>
      <w:proofErr w:type="spellStart"/>
      <w:r w:rsidRPr="006664D6">
        <w:t>rok</w:t>
      </w:r>
      <w:proofErr w:type="spellEnd"/>
      <w:r w:rsidRPr="006664D6">
        <w:t xml:space="preserve"> VI, (9), </w:t>
      </w:r>
      <w:proofErr w:type="spellStart"/>
      <w:r w:rsidRPr="006664D6">
        <w:t>ss</w:t>
      </w:r>
      <w:proofErr w:type="spellEnd"/>
      <w:r w:rsidRPr="006664D6">
        <w:t>. 229–250</w:t>
      </w:r>
      <w:r w:rsidRPr="006664D6">
        <w:rPr>
          <w:bCs/>
          <w:szCs w:val="24"/>
          <w:lang w:val="en-US" w:eastAsia="en-US"/>
        </w:rPr>
        <w:t>.</w:t>
      </w:r>
    </w:p>
    <w:p w14:paraId="6444829E" w14:textId="77777777" w:rsidR="006664D6" w:rsidRPr="006664D6" w:rsidRDefault="006664D6" w:rsidP="006664D6">
      <w:pPr>
        <w:spacing w:line="276" w:lineRule="auto"/>
        <w:rPr>
          <w:szCs w:val="24"/>
        </w:rPr>
      </w:pPr>
    </w:p>
    <w:p w14:paraId="3353E042" w14:textId="77777777" w:rsidR="006664D6" w:rsidRPr="006664D6" w:rsidRDefault="006664D6" w:rsidP="006664D6">
      <w:pPr>
        <w:numPr>
          <w:ilvl w:val="0"/>
          <w:numId w:val="12"/>
        </w:numPr>
        <w:rPr>
          <w:szCs w:val="24"/>
        </w:rPr>
      </w:pPr>
      <w:r w:rsidRPr="006664D6">
        <w:rPr>
          <w:iCs/>
          <w:szCs w:val="24"/>
        </w:rPr>
        <w:t>Deutsche Kriegswaisen im 20. Jahrhundert. Gesellschaftliche Deutungen und individuelle Erfahrungen, in: Denzler, Alexander/Grüner, Stefan/Raasch, Markus (</w:t>
      </w:r>
      <w:proofErr w:type="spellStart"/>
      <w:r w:rsidRPr="006664D6">
        <w:rPr>
          <w:iCs/>
          <w:szCs w:val="24"/>
        </w:rPr>
        <w:t>Hg</w:t>
      </w:r>
      <w:proofErr w:type="spellEnd"/>
      <w:r w:rsidRPr="006664D6">
        <w:rPr>
          <w:iCs/>
          <w:szCs w:val="24"/>
        </w:rPr>
        <w:t>.), Kinder und Krieg. Von der Antike bis in die Gegenwart (Historische Zeitschrift, Beiheft N.F. 68), München 2016, S. 293-320.</w:t>
      </w:r>
      <w:r w:rsidRPr="006664D6">
        <w:rPr>
          <w:iCs/>
          <w:szCs w:val="24"/>
          <w:vertAlign w:val="superscript"/>
        </w:rPr>
        <w:footnoteReference w:id="14"/>
      </w:r>
    </w:p>
    <w:p w14:paraId="33CF1D4B" w14:textId="77777777" w:rsidR="006664D6" w:rsidRPr="006664D6" w:rsidRDefault="006664D6" w:rsidP="006664D6">
      <w:pPr>
        <w:spacing w:line="276" w:lineRule="auto"/>
        <w:rPr>
          <w:szCs w:val="24"/>
        </w:rPr>
      </w:pPr>
    </w:p>
    <w:p w14:paraId="2BA38D81" w14:textId="77777777" w:rsidR="006664D6" w:rsidRPr="006664D6" w:rsidRDefault="006664D6" w:rsidP="006664D6">
      <w:pPr>
        <w:numPr>
          <w:ilvl w:val="0"/>
          <w:numId w:val="12"/>
        </w:numPr>
        <w:rPr>
          <w:szCs w:val="24"/>
        </w:rPr>
      </w:pPr>
      <w:r w:rsidRPr="006664D6">
        <w:t xml:space="preserve">Der tote Vater im Familiengedächtnis in Deutschland und Polen nach 1945, in: Archiv für Sozialgeschichte, Bd. 55 (2015), S. 205-234. </w:t>
      </w:r>
    </w:p>
    <w:p w14:paraId="3C785DBD" w14:textId="77777777" w:rsidR="006664D6" w:rsidRPr="006664D6" w:rsidRDefault="006664D6" w:rsidP="006664D6">
      <w:pPr>
        <w:rPr>
          <w:szCs w:val="24"/>
        </w:rPr>
      </w:pPr>
    </w:p>
    <w:p w14:paraId="70B0E743" w14:textId="77777777" w:rsidR="006664D6" w:rsidRPr="006664D6" w:rsidRDefault="006664D6" w:rsidP="006664D6">
      <w:pPr>
        <w:numPr>
          <w:ilvl w:val="0"/>
          <w:numId w:val="12"/>
        </w:numPr>
        <w:rPr>
          <w:szCs w:val="24"/>
          <w:lang w:val="en-US"/>
        </w:rPr>
      </w:pPr>
      <w:r w:rsidRPr="006664D6">
        <w:rPr>
          <w:szCs w:val="24"/>
          <w:lang w:val="en-US"/>
        </w:rPr>
        <w:t xml:space="preserve">“Dead Dads”: Memory Narratives of War-Related Fatherlessness in Germany, in: </w:t>
      </w:r>
      <w:r w:rsidRPr="006664D6">
        <w:rPr>
          <w:lang w:val="en-US"/>
        </w:rPr>
        <w:t>European Review of History, vol. 22 (2015), no. 2, pp. 259-276.</w:t>
      </w:r>
    </w:p>
    <w:bookmarkEnd w:id="2"/>
    <w:p w14:paraId="4DA4D9BE" w14:textId="77777777" w:rsidR="006664D6" w:rsidRPr="006664D6" w:rsidRDefault="006664D6" w:rsidP="006664D6">
      <w:pPr>
        <w:rPr>
          <w:lang w:val="en-US"/>
        </w:rPr>
      </w:pPr>
    </w:p>
    <w:p w14:paraId="48423726" w14:textId="77777777" w:rsidR="006664D6" w:rsidRPr="006664D6" w:rsidRDefault="006664D6" w:rsidP="006664D6">
      <w:pPr>
        <w:numPr>
          <w:ilvl w:val="0"/>
          <w:numId w:val="12"/>
        </w:numPr>
        <w:rPr>
          <w:b/>
        </w:rPr>
      </w:pPr>
      <w:r w:rsidRPr="006664D6">
        <w:t>‚Was macht eigentlich</w:t>
      </w:r>
      <w:proofErr w:type="gramStart"/>
      <w:r w:rsidRPr="006664D6">
        <w:t>…?’</w:t>
      </w:r>
      <w:proofErr w:type="gramEnd"/>
      <w:r w:rsidRPr="006664D6">
        <w:t xml:space="preserve"> Zeitgebundene Erinnerungen von und an bundesrepublikanische Filmstars, in: Medien &amp; Zeit (2009), Nr. 4, S. 39-43.</w:t>
      </w:r>
      <w:r w:rsidRPr="006664D6">
        <w:br/>
      </w:r>
    </w:p>
    <w:p w14:paraId="2F4A8093" w14:textId="77777777" w:rsidR="006664D6" w:rsidRPr="006664D6" w:rsidRDefault="006664D6" w:rsidP="006664D6">
      <w:pPr>
        <w:numPr>
          <w:ilvl w:val="0"/>
          <w:numId w:val="12"/>
        </w:numPr>
        <w:rPr>
          <w:szCs w:val="24"/>
        </w:rPr>
      </w:pPr>
      <w:r w:rsidRPr="006664D6">
        <w:rPr>
          <w:szCs w:val="24"/>
        </w:rPr>
        <w:t xml:space="preserve">Vater-Los. Der gefallene Vater in der Erinnerung von Halbwaisen nach dem Zweiten Weltkrieg, in: Tel </w:t>
      </w:r>
      <w:proofErr w:type="spellStart"/>
      <w:r w:rsidRPr="006664D6">
        <w:rPr>
          <w:szCs w:val="24"/>
        </w:rPr>
        <w:t>Aviver</w:t>
      </w:r>
      <w:proofErr w:type="spellEnd"/>
      <w:r w:rsidRPr="006664D6">
        <w:rPr>
          <w:szCs w:val="24"/>
        </w:rPr>
        <w:t xml:space="preserve"> Jahrbuch für deutsche Geschichte, Bd. XXXVI (2008), S. 128-151.</w:t>
      </w:r>
      <w:r w:rsidRPr="006664D6">
        <w:rPr>
          <w:szCs w:val="24"/>
          <w:vertAlign w:val="superscript"/>
        </w:rPr>
        <w:footnoteReference w:id="15"/>
      </w:r>
    </w:p>
    <w:p w14:paraId="58336416" w14:textId="77777777" w:rsidR="006664D6" w:rsidRPr="006664D6" w:rsidRDefault="006664D6" w:rsidP="006664D6">
      <w:pPr>
        <w:ind w:left="709" w:hanging="709"/>
        <w:rPr>
          <w:b/>
        </w:rPr>
      </w:pPr>
    </w:p>
    <w:p w14:paraId="46939448" w14:textId="77777777" w:rsidR="006664D6" w:rsidRPr="006664D6" w:rsidRDefault="006664D6" w:rsidP="006664D6">
      <w:pPr>
        <w:numPr>
          <w:ilvl w:val="0"/>
          <w:numId w:val="12"/>
        </w:numPr>
        <w:rPr>
          <w:szCs w:val="24"/>
        </w:rPr>
      </w:pPr>
      <w:r w:rsidRPr="006664D6">
        <w:rPr>
          <w:szCs w:val="24"/>
        </w:rPr>
        <w:t>Symbolische Integration bei Stadtjubiläen in der DDR, in: Archiv für Sozialgeschichte, Bd. 46 (2006), S. 249-276.</w:t>
      </w:r>
    </w:p>
    <w:p w14:paraId="26AC6467" w14:textId="77777777" w:rsidR="006664D6" w:rsidRPr="006664D6" w:rsidRDefault="006664D6" w:rsidP="006664D6">
      <w:pPr>
        <w:ind w:left="709" w:hanging="709"/>
        <w:rPr>
          <w:b/>
        </w:rPr>
      </w:pPr>
    </w:p>
    <w:p w14:paraId="3E947984" w14:textId="77777777" w:rsidR="006664D6" w:rsidRPr="006664D6" w:rsidRDefault="006664D6" w:rsidP="006664D6">
      <w:pPr>
        <w:numPr>
          <w:ilvl w:val="0"/>
          <w:numId w:val="12"/>
        </w:numPr>
        <w:rPr>
          <w:szCs w:val="24"/>
          <w:lang w:val="en-US"/>
        </w:rPr>
      </w:pPr>
      <w:r w:rsidRPr="006664D6">
        <w:rPr>
          <w:szCs w:val="24"/>
          <w:lang w:val="en-US"/>
        </w:rPr>
        <w:t>Being fatherless. Memories of war children in Germany, England and Poland, in: The International Journal of Evacuee and War Child Studies, vol. 1, 2006, no. 4, pp. 87-90.</w:t>
      </w:r>
    </w:p>
    <w:p w14:paraId="61069C56" w14:textId="77777777" w:rsidR="006664D6" w:rsidRPr="006664D6" w:rsidRDefault="006664D6" w:rsidP="006664D6">
      <w:pPr>
        <w:ind w:left="709" w:hanging="709"/>
        <w:rPr>
          <w:b/>
          <w:lang w:val="en-US"/>
        </w:rPr>
      </w:pPr>
    </w:p>
    <w:p w14:paraId="55A871D9" w14:textId="77777777" w:rsidR="006664D6" w:rsidRPr="006664D6" w:rsidRDefault="006664D6" w:rsidP="006664D6">
      <w:pPr>
        <w:numPr>
          <w:ilvl w:val="0"/>
          <w:numId w:val="12"/>
        </w:numPr>
      </w:pPr>
      <w:r w:rsidRPr="006664D6">
        <w:t>Generationelle Diskurse und Erinnerungsgemeinschaften in Deutschland nach dem Ersten und Zweiten Weltkrieg, in: Jahrbuch des Archivs der deutschen Jugendbewegung, NF Bd. 1/2004, Schwalbach/</w:t>
      </w:r>
      <w:proofErr w:type="spellStart"/>
      <w:r w:rsidRPr="006664D6">
        <w:t>Ts</w:t>
      </w:r>
      <w:proofErr w:type="spellEnd"/>
      <w:r w:rsidRPr="006664D6">
        <w:t>. 2006, S. 395-412.</w:t>
      </w:r>
    </w:p>
    <w:p w14:paraId="3A246D2C" w14:textId="77777777" w:rsidR="006664D6" w:rsidRPr="006664D6" w:rsidRDefault="006664D6" w:rsidP="006664D6">
      <w:pPr>
        <w:ind w:left="709" w:hanging="709"/>
        <w:rPr>
          <w:b/>
        </w:rPr>
      </w:pPr>
    </w:p>
    <w:p w14:paraId="227CF492" w14:textId="77777777" w:rsidR="006664D6" w:rsidRPr="006664D6" w:rsidRDefault="006664D6" w:rsidP="006664D6">
      <w:pPr>
        <w:numPr>
          <w:ilvl w:val="0"/>
          <w:numId w:val="12"/>
        </w:numPr>
      </w:pPr>
      <w:r w:rsidRPr="006664D6">
        <w:lastRenderedPageBreak/>
        <w:t xml:space="preserve">Fernsehstars und „freie Liebe“. Zur Karriere der Programmzeitschrift „HÖR ZU“ (1965-1974), in: Zeithistorische Forschungen/Studies in Contemporary </w:t>
      </w:r>
      <w:proofErr w:type="spellStart"/>
      <w:r w:rsidRPr="006664D6">
        <w:t>History</w:t>
      </w:r>
      <w:proofErr w:type="spellEnd"/>
      <w:r w:rsidRPr="006664D6">
        <w:t>, Jg. 1 (2004), H. 2, S. 214-235.</w:t>
      </w:r>
    </w:p>
    <w:p w14:paraId="2EBF58BC" w14:textId="77777777" w:rsidR="006664D6" w:rsidRPr="006664D6" w:rsidRDefault="006664D6" w:rsidP="006664D6">
      <w:pPr>
        <w:ind w:left="709" w:hanging="709"/>
        <w:rPr>
          <w:b/>
        </w:rPr>
      </w:pPr>
    </w:p>
    <w:p w14:paraId="7DBBFA03" w14:textId="77777777" w:rsidR="006664D6" w:rsidRPr="006664D6" w:rsidRDefault="006664D6" w:rsidP="006664D6">
      <w:pPr>
        <w:numPr>
          <w:ilvl w:val="0"/>
          <w:numId w:val="12"/>
        </w:numPr>
      </w:pPr>
      <w:r w:rsidRPr="006664D6">
        <w:t xml:space="preserve">Fragen Sie Frau Irene, Die Rundfunk- und Familienzeitschrift „Hör zu“ als Ratgeberin in den 50er Jahren, in: </w:t>
      </w:r>
      <w:proofErr w:type="spellStart"/>
      <w:r w:rsidRPr="006664D6">
        <w:t>WerkstattGeschichte</w:t>
      </w:r>
      <w:proofErr w:type="spellEnd"/>
      <w:r w:rsidRPr="006664D6">
        <w:t>, Jg. 7 (1998), H. 21, S. 87-103.</w:t>
      </w:r>
    </w:p>
    <w:p w14:paraId="730B2D71" w14:textId="77777777" w:rsidR="006664D6" w:rsidRPr="006664D6" w:rsidRDefault="006664D6" w:rsidP="006664D6">
      <w:pPr>
        <w:rPr>
          <w:b/>
        </w:rPr>
      </w:pPr>
    </w:p>
    <w:p w14:paraId="0EDB2F01" w14:textId="77777777" w:rsidR="006664D6" w:rsidRDefault="006664D6" w:rsidP="006664D6">
      <w:pPr>
        <w:rPr>
          <w:b/>
        </w:rPr>
      </w:pPr>
      <w:bookmarkStart w:id="3" w:name="_Hlk153546910"/>
      <w:r w:rsidRPr="00885FC3">
        <w:rPr>
          <w:b/>
        </w:rPr>
        <w:t>Sonstige Aufsätze</w:t>
      </w:r>
    </w:p>
    <w:p w14:paraId="39569C9C" w14:textId="77777777" w:rsidR="00885FC3" w:rsidRDefault="00885FC3" w:rsidP="006664D6">
      <w:pPr>
        <w:rPr>
          <w:b/>
        </w:rPr>
      </w:pPr>
    </w:p>
    <w:p w14:paraId="556F10BE" w14:textId="3928DB05" w:rsidR="00DF5C4B" w:rsidRPr="00DF5C4B" w:rsidRDefault="00DF5C4B" w:rsidP="00DF5C4B">
      <w:pPr>
        <w:pStyle w:val="Listenabsatz"/>
        <w:numPr>
          <w:ilvl w:val="0"/>
          <w:numId w:val="12"/>
        </w:numPr>
        <w:rPr>
          <w:bCs/>
        </w:rPr>
      </w:pPr>
      <w:r>
        <w:rPr>
          <w:bCs/>
        </w:rPr>
        <w:t>Ulrich Noethen unter Mitarbeit von Stefan Brüdermann und Lu Seegers, Zwischen Fremdheit und Nähe. Johann Gottfried Herder in Schaumburg, in: Stefan Brüdermann/Lothar van Laak (</w:t>
      </w:r>
      <w:proofErr w:type="spellStart"/>
      <w:r>
        <w:rPr>
          <w:bCs/>
        </w:rPr>
        <w:t>Hg</w:t>
      </w:r>
      <w:proofErr w:type="spellEnd"/>
      <w:r>
        <w:rPr>
          <w:bCs/>
        </w:rPr>
        <w:t>.), Johann Gottfried Herder, Die Formation seines Werkes in Bückeburg 1771-1776 (Schaumburger Studien; Bd. 80), Göttingen 2024, S. 207-231.</w:t>
      </w:r>
    </w:p>
    <w:p w14:paraId="0927B201" w14:textId="77777777" w:rsidR="00DF5C4B" w:rsidRPr="00885FC3" w:rsidRDefault="00DF5C4B" w:rsidP="006664D6">
      <w:pPr>
        <w:rPr>
          <w:b/>
        </w:rPr>
      </w:pPr>
    </w:p>
    <w:p w14:paraId="50F41E4A" w14:textId="289F477C" w:rsidR="00A12552" w:rsidRPr="00DF5C4B" w:rsidRDefault="00A12552" w:rsidP="00932F2D">
      <w:pPr>
        <w:pStyle w:val="Listenabsatz"/>
        <w:numPr>
          <w:ilvl w:val="0"/>
          <w:numId w:val="12"/>
        </w:numPr>
        <w:ind w:left="502"/>
        <w:rPr>
          <w:bCs/>
        </w:rPr>
      </w:pPr>
      <w:bookmarkStart w:id="4" w:name="_Hlk182387332"/>
      <w:bookmarkStart w:id="5" w:name="_Hlk153547599"/>
      <w:r w:rsidRPr="00885FC3">
        <w:rPr>
          <w:bCs/>
        </w:rPr>
        <w:t xml:space="preserve">Mit Matthias Frese/Malte Thießen, </w:t>
      </w:r>
      <w:r w:rsidR="00885FC3" w:rsidRPr="00885FC3">
        <w:rPr>
          <w:bCs/>
        </w:rPr>
        <w:t>Kurorte als soziale Kaleidoskope – eine Einführung</w:t>
      </w:r>
      <w:r w:rsidRPr="00885FC3">
        <w:rPr>
          <w:bCs/>
        </w:rPr>
        <w:t xml:space="preserve">, in: </w:t>
      </w:r>
      <w:r w:rsidRPr="00885FC3">
        <w:t>Lu Seegers/Matthias Frese/Malte Thießen</w:t>
      </w:r>
      <w:r w:rsidR="00C12BF3">
        <w:t xml:space="preserve"> (</w:t>
      </w:r>
      <w:proofErr w:type="spellStart"/>
      <w:r w:rsidR="00C12BF3">
        <w:t>Hg</w:t>
      </w:r>
      <w:proofErr w:type="spellEnd"/>
      <w:r w:rsidR="00C12BF3">
        <w:t>.)</w:t>
      </w:r>
      <w:r w:rsidRPr="00885FC3">
        <w:t>, Kurorte in der Region. Gesellschaftliche Praxis, kulturelle Repräsentationen und Gesundheitskonzepte vom 18. bis 21. Jahrhundert (Kulturlandschaft Schaumburg; Bd. 2</w:t>
      </w:r>
      <w:r w:rsidR="00533231" w:rsidRPr="00885FC3">
        <w:t>9</w:t>
      </w:r>
      <w:r w:rsidRPr="00885FC3">
        <w:t>), Göttingen 202</w:t>
      </w:r>
      <w:r w:rsidR="00885FC3" w:rsidRPr="00885FC3">
        <w:t>4, S. 11-30.</w:t>
      </w:r>
    </w:p>
    <w:p w14:paraId="0B86AABF" w14:textId="77777777" w:rsidR="00DF5C4B" w:rsidRPr="00885FC3" w:rsidRDefault="00DF5C4B" w:rsidP="00DF5C4B">
      <w:pPr>
        <w:pStyle w:val="Listenabsatz"/>
        <w:ind w:left="502"/>
        <w:rPr>
          <w:bCs/>
        </w:rPr>
      </w:pPr>
    </w:p>
    <w:p w14:paraId="28879437" w14:textId="5534A61D" w:rsidR="00A12552" w:rsidRPr="00885FC3" w:rsidRDefault="00A12552" w:rsidP="00A12552">
      <w:pPr>
        <w:pStyle w:val="Listenabsatz"/>
        <w:numPr>
          <w:ilvl w:val="0"/>
          <w:numId w:val="12"/>
        </w:numPr>
        <w:rPr>
          <w:bCs/>
        </w:rPr>
      </w:pPr>
      <w:r w:rsidRPr="00885FC3">
        <w:t>Prominenz und Glamour in Bad Eilsen, in: Lu Seegers/Matthias Frese/Malte Thießen</w:t>
      </w:r>
      <w:r w:rsidR="00C12BF3">
        <w:t xml:space="preserve"> (</w:t>
      </w:r>
      <w:proofErr w:type="spellStart"/>
      <w:r w:rsidR="00C12BF3">
        <w:t>Hg</w:t>
      </w:r>
      <w:proofErr w:type="spellEnd"/>
      <w:r w:rsidR="00C12BF3">
        <w:t>.)</w:t>
      </w:r>
      <w:r w:rsidRPr="00885FC3">
        <w:t>, Kurorte in der Region. Gesellschaftliche Praxis, kulturelle Repräsentationen und Gesundheitskonzepte vom 18. bis 21. Jahrhundert (Kulturlandschaft Schaumburg; Bd. 2</w:t>
      </w:r>
      <w:r w:rsidR="00533231" w:rsidRPr="00885FC3">
        <w:t>9</w:t>
      </w:r>
      <w:r w:rsidRPr="00885FC3">
        <w:t>), Göttingen 202</w:t>
      </w:r>
      <w:r w:rsidR="00885FC3" w:rsidRPr="00885FC3">
        <w:t>4, S. 129-149.</w:t>
      </w:r>
    </w:p>
    <w:bookmarkEnd w:id="4"/>
    <w:p w14:paraId="4FA2CFE4" w14:textId="77777777" w:rsidR="00533231" w:rsidRPr="00885FC3" w:rsidRDefault="00533231" w:rsidP="00533231">
      <w:pPr>
        <w:pStyle w:val="Listenabsatz"/>
        <w:rPr>
          <w:bCs/>
        </w:rPr>
      </w:pPr>
    </w:p>
    <w:p w14:paraId="6751FEA4" w14:textId="3A5D78DF" w:rsidR="00533231" w:rsidRPr="00885FC3" w:rsidRDefault="00533231" w:rsidP="00533231">
      <w:pPr>
        <w:numPr>
          <w:ilvl w:val="0"/>
          <w:numId w:val="12"/>
        </w:numPr>
        <w:rPr>
          <w:b/>
          <w:lang w:val="en-US"/>
        </w:rPr>
      </w:pPr>
      <w:r w:rsidRPr="00885FC3">
        <w:rPr>
          <w:lang w:val="en-US"/>
        </w:rPr>
        <w:t xml:space="preserve">Dead Dads: Discourses and Memories on War-Related Fatherlessness in 20th Century Central Europe, in: Petri </w:t>
      </w:r>
      <w:proofErr w:type="spellStart"/>
      <w:r w:rsidRPr="00885FC3">
        <w:rPr>
          <w:lang w:val="en-US"/>
        </w:rPr>
        <w:t>Karonen</w:t>
      </w:r>
      <w:proofErr w:type="spellEnd"/>
      <w:r w:rsidRPr="00885FC3">
        <w:rPr>
          <w:lang w:val="en-US"/>
        </w:rPr>
        <w:t xml:space="preserve"> (ed.), Coping after the War. Transition to Peace and Challenge for Societies and Individuals in Europe, Münster 202</w:t>
      </w:r>
      <w:r w:rsidR="00BC4EF6">
        <w:rPr>
          <w:lang w:val="en-US"/>
        </w:rPr>
        <w:t>4</w:t>
      </w:r>
      <w:r w:rsidRPr="00885FC3">
        <w:rPr>
          <w:lang w:val="en-US"/>
        </w:rPr>
        <w:t xml:space="preserve"> (im </w:t>
      </w:r>
      <w:proofErr w:type="spellStart"/>
      <w:r w:rsidRPr="00885FC3">
        <w:rPr>
          <w:lang w:val="en-US"/>
        </w:rPr>
        <w:t>Erscheinen</w:t>
      </w:r>
      <w:proofErr w:type="spellEnd"/>
      <w:r w:rsidRPr="00885FC3">
        <w:rPr>
          <w:lang w:val="en-US"/>
        </w:rPr>
        <w:t>).</w:t>
      </w:r>
    </w:p>
    <w:p w14:paraId="0B3C0517" w14:textId="77777777" w:rsidR="00533231" w:rsidRPr="00885FC3" w:rsidRDefault="00533231" w:rsidP="00533231">
      <w:pPr>
        <w:pStyle w:val="Listenabsatz"/>
        <w:rPr>
          <w:bCs/>
        </w:rPr>
      </w:pPr>
    </w:p>
    <w:p w14:paraId="2AB8B672" w14:textId="0ADC70C3" w:rsidR="00533231" w:rsidRPr="00885FC3" w:rsidRDefault="00533231" w:rsidP="00A12552">
      <w:pPr>
        <w:pStyle w:val="Listenabsatz"/>
        <w:numPr>
          <w:ilvl w:val="0"/>
          <w:numId w:val="12"/>
        </w:numPr>
        <w:rPr>
          <w:bCs/>
        </w:rPr>
      </w:pPr>
      <w:r w:rsidRPr="00885FC3">
        <w:rPr>
          <w:bCs/>
        </w:rPr>
        <w:t>mit Fritz Klebe, Einführung, in: Schaumburger Landschaft (</w:t>
      </w:r>
      <w:proofErr w:type="spellStart"/>
      <w:r w:rsidRPr="00885FC3">
        <w:rPr>
          <w:bCs/>
        </w:rPr>
        <w:t>Hg</w:t>
      </w:r>
      <w:proofErr w:type="spellEnd"/>
      <w:r w:rsidRPr="00885FC3">
        <w:rPr>
          <w:bCs/>
        </w:rPr>
        <w:t>.), Holz macht Schule. Baukultur in Norddeutschland (Kulturlandschaft Schaumburg; Bd. 28), Münster 2023, S. 6-16.</w:t>
      </w:r>
    </w:p>
    <w:p w14:paraId="76EE1FE8" w14:textId="77777777" w:rsidR="006F30F8" w:rsidRPr="00885FC3" w:rsidRDefault="006F30F8" w:rsidP="006664D6">
      <w:pPr>
        <w:rPr>
          <w:b/>
        </w:rPr>
      </w:pPr>
    </w:p>
    <w:p w14:paraId="672B9F7F" w14:textId="1EF840A4" w:rsidR="006664D6" w:rsidRPr="00885FC3" w:rsidRDefault="006664D6" w:rsidP="006F30F8">
      <w:pPr>
        <w:numPr>
          <w:ilvl w:val="0"/>
          <w:numId w:val="12"/>
        </w:numPr>
        <w:rPr>
          <w:bCs/>
        </w:rPr>
      </w:pPr>
      <w:r w:rsidRPr="00885FC3">
        <w:rPr>
          <w:bCs/>
        </w:rPr>
        <w:t xml:space="preserve">mit </w:t>
      </w:r>
      <w:bookmarkStart w:id="6" w:name="_Hlk121504661"/>
      <w:r w:rsidRPr="00885FC3">
        <w:rPr>
          <w:bCs/>
        </w:rPr>
        <w:t>Wiebke Lisner/Johannes Hürter/Cornelia Rauh, Familientrennungen 1939-1945: Krieg und Besatzung in neuer Perspektive, in: dies. (</w:t>
      </w:r>
      <w:proofErr w:type="spellStart"/>
      <w:r w:rsidRPr="00885FC3">
        <w:t>Hg</w:t>
      </w:r>
      <w:proofErr w:type="spellEnd"/>
      <w:r w:rsidRPr="00885FC3">
        <w:t>.), Familientrennungen im Zweiten Weltkrieg (Das Private im Nationalsozialismus, hrsg. von Johannes Hürter und Andreas Wirsching im Auftrag des Instituts für Zeitgeschichte München-Berlin; Bd. 5), Göttingen 2022</w:t>
      </w:r>
      <w:bookmarkEnd w:id="6"/>
      <w:r w:rsidRPr="00885FC3">
        <w:t>, S. 11-34.</w:t>
      </w:r>
      <w:r w:rsidR="00CC7124">
        <w:rPr>
          <w:rStyle w:val="Funotenzeichen"/>
        </w:rPr>
        <w:footnoteReference w:id="16"/>
      </w:r>
    </w:p>
    <w:p w14:paraId="0F92AC52" w14:textId="77777777" w:rsidR="006664D6" w:rsidRPr="00885FC3" w:rsidRDefault="006664D6" w:rsidP="006664D6">
      <w:pPr>
        <w:ind w:left="502"/>
        <w:rPr>
          <w:bCs/>
        </w:rPr>
      </w:pPr>
    </w:p>
    <w:p w14:paraId="08E98FD2" w14:textId="22AAF0F2" w:rsidR="006664D6" w:rsidRPr="00885FC3" w:rsidRDefault="006664D6" w:rsidP="006F30F8">
      <w:pPr>
        <w:numPr>
          <w:ilvl w:val="0"/>
          <w:numId w:val="12"/>
        </w:numPr>
        <w:rPr>
          <w:bCs/>
        </w:rPr>
      </w:pPr>
      <w:bookmarkStart w:id="7" w:name="_Hlk123823441"/>
      <w:r w:rsidRPr="00885FC3">
        <w:rPr>
          <w:bCs/>
        </w:rPr>
        <w:t xml:space="preserve">„Trennung – die Brücke zwischen Liebenden“? Walther von </w:t>
      </w:r>
      <w:proofErr w:type="spellStart"/>
      <w:r w:rsidRPr="00885FC3">
        <w:rPr>
          <w:bCs/>
        </w:rPr>
        <w:t>Hollander</w:t>
      </w:r>
      <w:proofErr w:type="spellEnd"/>
      <w:r w:rsidRPr="00885FC3">
        <w:rPr>
          <w:bCs/>
        </w:rPr>
        <w:t xml:space="preserve"> als Ratgeber für Ehe und Familie in und nach dem Zweiten Weltkrieg, in: Wiebke Lisner/Johannes Hürter/Cornelia Rauh/Lu Seegers (</w:t>
      </w:r>
      <w:proofErr w:type="spellStart"/>
      <w:r w:rsidRPr="00885FC3">
        <w:rPr>
          <w:bCs/>
        </w:rPr>
        <w:t>Hg</w:t>
      </w:r>
      <w:proofErr w:type="spellEnd"/>
      <w:r w:rsidRPr="00885FC3">
        <w:rPr>
          <w:bCs/>
        </w:rPr>
        <w:t xml:space="preserve">.), Familientrennungen 1939-1945: Krieg und Besatzung in neuer Perspektive, </w:t>
      </w:r>
      <w:r w:rsidRPr="00885FC3">
        <w:t>(Das Private im Nationalsozialismus, hrsg. von Johannes Hürter und Andreas Wirsching im Auftrag des Instituts für Zeitgeschichte München-Berlin; Bd. 5), Göttingen 2022, S. 174-198.</w:t>
      </w:r>
      <w:bookmarkEnd w:id="7"/>
    </w:p>
    <w:bookmarkEnd w:id="5"/>
    <w:p w14:paraId="40FADF31" w14:textId="77777777" w:rsidR="006F30F8" w:rsidRPr="00885FC3" w:rsidRDefault="006F30F8" w:rsidP="006F30F8">
      <w:pPr>
        <w:pStyle w:val="Listenabsatz"/>
        <w:rPr>
          <w:bCs/>
        </w:rPr>
      </w:pPr>
    </w:p>
    <w:p w14:paraId="12EA48E3" w14:textId="31AE34BF" w:rsidR="006F30F8" w:rsidRPr="00885FC3" w:rsidRDefault="006F30F8" w:rsidP="006F30F8">
      <w:pPr>
        <w:numPr>
          <w:ilvl w:val="0"/>
          <w:numId w:val="12"/>
        </w:numPr>
        <w:rPr>
          <w:bCs/>
        </w:rPr>
      </w:pPr>
      <w:r w:rsidRPr="00885FC3">
        <w:rPr>
          <w:bCs/>
        </w:rPr>
        <w:lastRenderedPageBreak/>
        <w:t xml:space="preserve">Die Unternehmerin Elfriede Seegers (1908-2000), in: </w:t>
      </w:r>
      <w:r w:rsidR="00A12CAA" w:rsidRPr="00885FC3">
        <w:rPr>
          <w:bCs/>
        </w:rPr>
        <w:t>Catherine Atkinson/Stefan Eick (</w:t>
      </w:r>
      <w:proofErr w:type="spellStart"/>
      <w:r w:rsidR="00A12CAA" w:rsidRPr="00885FC3">
        <w:rPr>
          <w:bCs/>
        </w:rPr>
        <w:t>Hg</w:t>
      </w:r>
      <w:proofErr w:type="spellEnd"/>
      <w:r w:rsidR="00A12CAA" w:rsidRPr="00885FC3">
        <w:rPr>
          <w:bCs/>
        </w:rPr>
        <w:t>.), 800 Jahre St</w:t>
      </w:r>
      <w:r w:rsidR="00A12552" w:rsidRPr="00885FC3">
        <w:rPr>
          <w:bCs/>
        </w:rPr>
        <w:t>a</w:t>
      </w:r>
      <w:r w:rsidR="00A12CAA" w:rsidRPr="00885FC3">
        <w:rPr>
          <w:bCs/>
        </w:rPr>
        <w:t>dthagen. Geschichte und Geschichten, Kiel 2022, S. 408-410.</w:t>
      </w:r>
      <w:r w:rsidR="00A12CAA" w:rsidRPr="00885FC3">
        <w:rPr>
          <w:rStyle w:val="Funotenzeichen"/>
          <w:bCs/>
        </w:rPr>
        <w:footnoteReference w:id="17"/>
      </w:r>
    </w:p>
    <w:p w14:paraId="033F3074" w14:textId="77777777" w:rsidR="006664D6" w:rsidRPr="00885FC3" w:rsidRDefault="006664D6" w:rsidP="006664D6">
      <w:pPr>
        <w:ind w:left="502"/>
        <w:rPr>
          <w:bCs/>
        </w:rPr>
      </w:pPr>
    </w:p>
    <w:p w14:paraId="2A32785B" w14:textId="178F31BD" w:rsidR="006664D6" w:rsidRPr="00885FC3" w:rsidRDefault="006664D6" w:rsidP="006F30F8">
      <w:pPr>
        <w:numPr>
          <w:ilvl w:val="0"/>
          <w:numId w:val="12"/>
        </w:numPr>
        <w:rPr>
          <w:bCs/>
        </w:rPr>
      </w:pPr>
      <w:r w:rsidRPr="00885FC3">
        <w:t>Kindheitserzählungen vaterloser „Kriegskinder“ in West- und Ostdeutschland, in: Monica Rüthers (</w:t>
      </w:r>
      <w:proofErr w:type="spellStart"/>
      <w:r w:rsidRPr="00885FC3">
        <w:t>Hg</w:t>
      </w:r>
      <w:proofErr w:type="spellEnd"/>
      <w:r w:rsidRPr="00885FC3">
        <w:t>.), Gute Erinnerungen an schlechte Zeiten? Wie nach 1945 und nach 1989 rückblickend über glückliche Momente in Diktaturen gesprochen wurde (Schriften des Historischen Kollegs. Kolloquien, Bd. 106), Berlin, Boston 2021, S. 49-66.</w:t>
      </w:r>
      <w:r w:rsidR="00A12CAA" w:rsidRPr="00885FC3">
        <w:rPr>
          <w:rStyle w:val="Funotenzeichen"/>
        </w:rPr>
        <w:footnoteReference w:id="18"/>
      </w:r>
    </w:p>
    <w:p w14:paraId="6D4006F6" w14:textId="77777777" w:rsidR="006664D6" w:rsidRPr="00885FC3" w:rsidRDefault="006664D6" w:rsidP="006664D6">
      <w:pPr>
        <w:ind w:left="502"/>
        <w:rPr>
          <w:bCs/>
        </w:rPr>
      </w:pPr>
    </w:p>
    <w:p w14:paraId="4C57FC49" w14:textId="77777777" w:rsidR="006664D6" w:rsidRPr="00885FC3" w:rsidRDefault="006664D6" w:rsidP="006F30F8">
      <w:pPr>
        <w:numPr>
          <w:ilvl w:val="0"/>
          <w:numId w:val="12"/>
        </w:numPr>
        <w:rPr>
          <w:bCs/>
        </w:rPr>
      </w:pPr>
      <w:bookmarkStart w:id="8" w:name="_Hlk106651910"/>
      <w:r w:rsidRPr="00885FC3">
        <w:rPr>
          <w:bCs/>
        </w:rPr>
        <w:t>Hamburg und das Hanseatische, in: Jürgen Zimmerer/Kim Sebastian Todzi (</w:t>
      </w:r>
      <w:proofErr w:type="spellStart"/>
      <w:r w:rsidRPr="00885FC3">
        <w:rPr>
          <w:bCs/>
        </w:rPr>
        <w:t>Hg</w:t>
      </w:r>
      <w:proofErr w:type="spellEnd"/>
      <w:r w:rsidRPr="00885FC3">
        <w:rPr>
          <w:bCs/>
        </w:rPr>
        <w:t xml:space="preserve">.), </w:t>
      </w:r>
      <w:r w:rsidRPr="00885FC3">
        <w:t>Hamburg: Tor zur kolonialen Welt. Erinnerungsorte der (post-)kolonialen Globalisierung (Beiträge zur Geschichte der kolonialen Globalisierung; Bd. 1), Göttingen 2021, S. 247-262.</w:t>
      </w:r>
      <w:r w:rsidRPr="00885FC3">
        <w:rPr>
          <w:vertAlign w:val="superscript"/>
        </w:rPr>
        <w:footnoteReference w:id="19"/>
      </w:r>
      <w:r w:rsidRPr="00885FC3">
        <w:t xml:space="preserve"> </w:t>
      </w:r>
    </w:p>
    <w:bookmarkEnd w:id="8"/>
    <w:p w14:paraId="66764C2B" w14:textId="77777777" w:rsidR="006664D6" w:rsidRPr="00A12552" w:rsidRDefault="006664D6" w:rsidP="006664D6">
      <w:pPr>
        <w:ind w:left="708"/>
        <w:rPr>
          <w:bCs/>
          <w:highlight w:val="yellow"/>
        </w:rPr>
      </w:pPr>
    </w:p>
    <w:p w14:paraId="6354EAAE" w14:textId="77777777" w:rsidR="006664D6" w:rsidRPr="00885FC3" w:rsidRDefault="006664D6" w:rsidP="006F30F8">
      <w:pPr>
        <w:numPr>
          <w:ilvl w:val="0"/>
          <w:numId w:val="12"/>
        </w:numPr>
        <w:rPr>
          <w:bCs/>
        </w:rPr>
      </w:pPr>
      <w:r w:rsidRPr="00885FC3">
        <w:rPr>
          <w:bCs/>
        </w:rPr>
        <w:t xml:space="preserve">Mit Frank Werner/Stefan Brüdermann, Einleitung, in: </w:t>
      </w:r>
      <w:r w:rsidRPr="00885FC3">
        <w:t>(</w:t>
      </w:r>
      <w:proofErr w:type="spellStart"/>
      <w:r w:rsidRPr="00885FC3">
        <w:t>Hg</w:t>
      </w:r>
      <w:proofErr w:type="spellEnd"/>
      <w:r w:rsidRPr="00885FC3">
        <w:t xml:space="preserve">.) mit Frank Werner/Stefan Brüdermann im Auftrag der Schaumburger Landschaft, Geschichte Schaumburgs in 30 Objekten (Kulturlandschaft Schaumburg; Bd. 26), Göttingen 2021, S. 8-9. </w:t>
      </w:r>
    </w:p>
    <w:p w14:paraId="4BBC05FA" w14:textId="77777777" w:rsidR="006664D6" w:rsidRPr="00885FC3" w:rsidRDefault="006664D6" w:rsidP="006664D6">
      <w:pPr>
        <w:ind w:left="708"/>
        <w:rPr>
          <w:bCs/>
        </w:rPr>
      </w:pPr>
    </w:p>
    <w:p w14:paraId="073E2FD3" w14:textId="77777777" w:rsidR="006664D6" w:rsidRPr="00885FC3" w:rsidRDefault="006664D6" w:rsidP="006F30F8">
      <w:pPr>
        <w:numPr>
          <w:ilvl w:val="0"/>
          <w:numId w:val="12"/>
        </w:numPr>
        <w:rPr>
          <w:bCs/>
        </w:rPr>
      </w:pPr>
      <w:r w:rsidRPr="00885FC3">
        <w:rPr>
          <w:bCs/>
        </w:rPr>
        <w:t xml:space="preserve">Das Hemd ohne Naht. Ein Geheimnis der Steinhuder Weber, in: </w:t>
      </w:r>
      <w:r w:rsidRPr="00885FC3">
        <w:t>(</w:t>
      </w:r>
      <w:proofErr w:type="spellStart"/>
      <w:r w:rsidRPr="00885FC3">
        <w:t>Hg</w:t>
      </w:r>
      <w:proofErr w:type="spellEnd"/>
      <w:r w:rsidRPr="00885FC3">
        <w:t>.) mit Frank Werner/Stefan Brüdermann im Auftrag der Schaumburger Landschaft, Geschichte Schaumburgs in 30 Objekten (Kulturlandschaft Schaumburg; Bd. 26), Göttingen 2021, S. 68-73.</w:t>
      </w:r>
    </w:p>
    <w:p w14:paraId="77BD699F" w14:textId="77777777" w:rsidR="006664D6" w:rsidRPr="00885FC3" w:rsidRDefault="006664D6" w:rsidP="006664D6">
      <w:pPr>
        <w:ind w:left="708"/>
        <w:rPr>
          <w:bCs/>
        </w:rPr>
      </w:pPr>
    </w:p>
    <w:p w14:paraId="3889ECE7" w14:textId="77777777" w:rsidR="006664D6" w:rsidRPr="00885FC3" w:rsidRDefault="006664D6" w:rsidP="006F30F8">
      <w:pPr>
        <w:numPr>
          <w:ilvl w:val="0"/>
          <w:numId w:val="12"/>
        </w:numPr>
        <w:rPr>
          <w:bCs/>
        </w:rPr>
      </w:pPr>
      <w:r w:rsidRPr="00885FC3">
        <w:rPr>
          <w:bCs/>
        </w:rPr>
        <w:t xml:space="preserve">Schaumburger Pracht. Die </w:t>
      </w:r>
      <w:proofErr w:type="spellStart"/>
      <w:r w:rsidRPr="00885FC3">
        <w:rPr>
          <w:bCs/>
        </w:rPr>
        <w:t>Lindhorster</w:t>
      </w:r>
      <w:proofErr w:type="spellEnd"/>
      <w:r w:rsidRPr="00885FC3">
        <w:rPr>
          <w:bCs/>
        </w:rPr>
        <w:t xml:space="preserve"> Hochzeitstracht, in: </w:t>
      </w:r>
      <w:r w:rsidRPr="00885FC3">
        <w:t>(</w:t>
      </w:r>
      <w:proofErr w:type="spellStart"/>
      <w:r w:rsidRPr="00885FC3">
        <w:t>Hg</w:t>
      </w:r>
      <w:proofErr w:type="spellEnd"/>
      <w:r w:rsidRPr="00885FC3">
        <w:t xml:space="preserve">.) mit Frank Werner/Stefan Brüdermann im Auftrag der Schaumburger Landschaft, Geschichte Schaumburgs in 30 Objekten (Kulturlandschaft Schaumburg; Bd. 26), Göttingen 2021, S. 140-145. </w:t>
      </w:r>
    </w:p>
    <w:p w14:paraId="1E522260" w14:textId="77777777" w:rsidR="006664D6" w:rsidRPr="00885FC3" w:rsidRDefault="006664D6" w:rsidP="006664D6">
      <w:pPr>
        <w:ind w:left="708"/>
        <w:rPr>
          <w:bCs/>
        </w:rPr>
      </w:pPr>
    </w:p>
    <w:p w14:paraId="4FFD8927" w14:textId="77777777" w:rsidR="006664D6" w:rsidRPr="00885FC3" w:rsidRDefault="006664D6" w:rsidP="006F30F8">
      <w:pPr>
        <w:numPr>
          <w:ilvl w:val="0"/>
          <w:numId w:val="12"/>
        </w:numPr>
        <w:rPr>
          <w:bCs/>
        </w:rPr>
      </w:pPr>
      <w:r w:rsidRPr="00885FC3">
        <w:rPr>
          <w:bCs/>
        </w:rPr>
        <w:t>Die Schaumburger Tracht(en), in: Henning Steinführer/Gerd Steinwascher (</w:t>
      </w:r>
      <w:proofErr w:type="spellStart"/>
      <w:r w:rsidRPr="00885FC3">
        <w:rPr>
          <w:bCs/>
        </w:rPr>
        <w:t>Hg</w:t>
      </w:r>
      <w:proofErr w:type="spellEnd"/>
      <w:r w:rsidRPr="00885FC3">
        <w:rPr>
          <w:bCs/>
        </w:rPr>
        <w:t>.), Erinnerung und Geschichte in Niedersachsen und Bremen. 75 Erinnerungsorte (Veröffentlichungen der Historischen Kommission für Niedersachsen und Bremen; Bd. 314), Göttingen 2021, S. 209-214.</w:t>
      </w:r>
    </w:p>
    <w:p w14:paraId="4C83738F" w14:textId="77777777" w:rsidR="006664D6" w:rsidRPr="006664D6" w:rsidRDefault="006664D6" w:rsidP="006664D6">
      <w:pPr>
        <w:ind w:left="502"/>
        <w:rPr>
          <w:bCs/>
        </w:rPr>
      </w:pPr>
    </w:p>
    <w:p w14:paraId="69F51F58" w14:textId="77777777" w:rsidR="006664D6" w:rsidRPr="006664D6" w:rsidRDefault="006664D6" w:rsidP="006F30F8">
      <w:pPr>
        <w:numPr>
          <w:ilvl w:val="0"/>
          <w:numId w:val="12"/>
        </w:numPr>
        <w:jc w:val="both"/>
        <w:rPr>
          <w:szCs w:val="24"/>
        </w:rPr>
      </w:pPr>
      <w:r w:rsidRPr="006664D6">
        <w:rPr>
          <w:szCs w:val="24"/>
        </w:rPr>
        <w:lastRenderedPageBreak/>
        <w:t>„Vati blieb im Krieg“. Vaterlosigkeit als generationelle Erfahrung und Deutung nach 1945, in: Volker Benkert (</w:t>
      </w:r>
      <w:proofErr w:type="spellStart"/>
      <w:r w:rsidRPr="006664D6">
        <w:rPr>
          <w:szCs w:val="24"/>
        </w:rPr>
        <w:t>Hg</w:t>
      </w:r>
      <w:proofErr w:type="spellEnd"/>
      <w:r w:rsidRPr="006664D6">
        <w:rPr>
          <w:szCs w:val="24"/>
        </w:rPr>
        <w:t xml:space="preserve">.), </w:t>
      </w:r>
      <w:proofErr w:type="spellStart"/>
      <w:r w:rsidRPr="006664D6">
        <w:rPr>
          <w:szCs w:val="24"/>
        </w:rPr>
        <w:t>Unsere</w:t>
      </w:r>
      <w:proofErr w:type="spellEnd"/>
      <w:r w:rsidRPr="006664D6">
        <w:rPr>
          <w:szCs w:val="24"/>
        </w:rPr>
        <w:t xml:space="preserve"> Väter, unsere Mütter. Deutsche Generationen im 20. Jahrhundert, Frankfurt am Main 2020, S. 151-164.</w:t>
      </w:r>
      <w:r w:rsidRPr="006664D6">
        <w:rPr>
          <w:szCs w:val="24"/>
          <w:vertAlign w:val="superscript"/>
        </w:rPr>
        <w:footnoteReference w:id="20"/>
      </w:r>
      <w:r w:rsidRPr="006664D6">
        <w:rPr>
          <w:szCs w:val="24"/>
        </w:rPr>
        <w:t xml:space="preserve"> </w:t>
      </w:r>
    </w:p>
    <w:p w14:paraId="7BC07078" w14:textId="77777777" w:rsidR="006664D6" w:rsidRPr="006664D6" w:rsidRDefault="006664D6" w:rsidP="006664D6">
      <w:pPr>
        <w:rPr>
          <w:b/>
        </w:rPr>
      </w:pPr>
    </w:p>
    <w:p w14:paraId="20A7B550" w14:textId="77777777" w:rsidR="006664D6" w:rsidRPr="006664D6" w:rsidRDefault="006664D6" w:rsidP="006F30F8">
      <w:pPr>
        <w:numPr>
          <w:ilvl w:val="0"/>
          <w:numId w:val="12"/>
        </w:numPr>
        <w:rPr>
          <w:b/>
        </w:rPr>
      </w:pPr>
      <w:r w:rsidRPr="006664D6">
        <w:t>Einführung, in: Lu Seegers (</w:t>
      </w:r>
      <w:proofErr w:type="spellStart"/>
      <w:r w:rsidRPr="006664D6">
        <w:t>Hg</w:t>
      </w:r>
      <w:proofErr w:type="spellEnd"/>
      <w:r w:rsidRPr="006664D6">
        <w:t>.), ‚1968‘ – gesellschaftliche Nachwirkungen auf dem Lande (Kulturlandschaft Schaumburg; Bd. 23), Göttingen 2020, S. 11-39.</w:t>
      </w:r>
    </w:p>
    <w:p w14:paraId="5CE39281" w14:textId="77777777" w:rsidR="006664D6" w:rsidRPr="006664D6" w:rsidRDefault="006664D6" w:rsidP="006664D6">
      <w:pPr>
        <w:ind w:left="502"/>
        <w:rPr>
          <w:b/>
        </w:rPr>
      </w:pPr>
    </w:p>
    <w:p w14:paraId="217853E7" w14:textId="77777777" w:rsidR="006664D6" w:rsidRPr="006664D6" w:rsidRDefault="006664D6" w:rsidP="006F30F8">
      <w:pPr>
        <w:numPr>
          <w:ilvl w:val="0"/>
          <w:numId w:val="12"/>
        </w:numPr>
        <w:rPr>
          <w:b/>
        </w:rPr>
      </w:pPr>
      <w:r w:rsidRPr="006664D6">
        <w:rPr>
          <w:bCs/>
        </w:rPr>
        <w:t>Zwischen Landkommune und Land-WG. Alternative Wohnprojekte im Schaumburger Land, in: Lu Seegers (</w:t>
      </w:r>
      <w:proofErr w:type="spellStart"/>
      <w:r w:rsidRPr="006664D6">
        <w:rPr>
          <w:bCs/>
        </w:rPr>
        <w:t>Hg</w:t>
      </w:r>
      <w:proofErr w:type="spellEnd"/>
      <w:r w:rsidRPr="006664D6">
        <w:rPr>
          <w:bCs/>
        </w:rPr>
        <w:t xml:space="preserve">.), </w:t>
      </w:r>
      <w:r w:rsidRPr="006664D6">
        <w:t>‚1968‘ – gesellschaftliche Nachwirkungen auf dem Lande (Kulturlandschaft Schaumburg; Bd. 23), Göttingen 2020, S. 309-335.</w:t>
      </w:r>
    </w:p>
    <w:p w14:paraId="2037941F" w14:textId="77777777" w:rsidR="006664D6" w:rsidRPr="006664D6" w:rsidRDefault="006664D6" w:rsidP="006664D6">
      <w:pPr>
        <w:ind w:left="708"/>
        <w:rPr>
          <w:szCs w:val="24"/>
        </w:rPr>
      </w:pPr>
    </w:p>
    <w:p w14:paraId="0F3A1C84" w14:textId="77777777" w:rsidR="006664D6" w:rsidRPr="006664D6" w:rsidRDefault="006664D6" w:rsidP="006F30F8">
      <w:pPr>
        <w:numPr>
          <w:ilvl w:val="0"/>
          <w:numId w:val="12"/>
        </w:numPr>
        <w:jc w:val="both"/>
        <w:rPr>
          <w:szCs w:val="24"/>
        </w:rPr>
      </w:pPr>
      <w:r w:rsidRPr="006664D6">
        <w:rPr>
          <w:szCs w:val="24"/>
        </w:rPr>
        <w:t>Das Radio in der Welt. Fernempfang und Programm in der Weimarer Republik, in: Christoph Cornelißen/Dirk van Laak (</w:t>
      </w:r>
      <w:proofErr w:type="spellStart"/>
      <w:r w:rsidRPr="006664D6">
        <w:rPr>
          <w:szCs w:val="24"/>
        </w:rPr>
        <w:t>Hg</w:t>
      </w:r>
      <w:proofErr w:type="spellEnd"/>
      <w:r w:rsidRPr="006664D6">
        <w:rPr>
          <w:szCs w:val="24"/>
        </w:rPr>
        <w:t>.), Weimar und die Welt. Globale Verflechtungen der ersten deutschen Republik (Schriften der Stiftung Reichspräsident-Friedrich-Ebert-Gedenkstätte; Bd. 17), Göttingen 2020, S. 197-210, 1. Aufl., aufgenommen in die Schriftenreihe der Bundeszentrale für politische Bildung, Bonn 2021.</w:t>
      </w:r>
      <w:r w:rsidRPr="006664D6">
        <w:rPr>
          <w:szCs w:val="24"/>
          <w:vertAlign w:val="superscript"/>
        </w:rPr>
        <w:footnoteReference w:id="21"/>
      </w:r>
    </w:p>
    <w:p w14:paraId="4364B0B8" w14:textId="77777777" w:rsidR="006664D6" w:rsidRPr="006664D6" w:rsidRDefault="006664D6" w:rsidP="006664D6">
      <w:pPr>
        <w:rPr>
          <w:b/>
        </w:rPr>
      </w:pPr>
    </w:p>
    <w:p w14:paraId="08DC689A" w14:textId="77777777" w:rsidR="006664D6" w:rsidRPr="00284A15" w:rsidRDefault="006664D6" w:rsidP="006F30F8">
      <w:pPr>
        <w:numPr>
          <w:ilvl w:val="0"/>
          <w:numId w:val="12"/>
        </w:numPr>
        <w:rPr>
          <w:b/>
        </w:rPr>
      </w:pPr>
      <w:bookmarkStart w:id="9" w:name="_Hlk123823477"/>
      <w:r w:rsidRPr="006664D6">
        <w:t xml:space="preserve">Walther von </w:t>
      </w:r>
      <w:proofErr w:type="spellStart"/>
      <w:r w:rsidRPr="006664D6">
        <w:t>Hollander</w:t>
      </w:r>
      <w:proofErr w:type="spellEnd"/>
      <w:r w:rsidRPr="006664D6">
        <w:t xml:space="preserve"> </w:t>
      </w:r>
      <w:proofErr w:type="spellStart"/>
      <w:r w:rsidRPr="006664D6">
        <w:t>as</w:t>
      </w:r>
      <w:proofErr w:type="spellEnd"/>
      <w:r w:rsidRPr="006664D6">
        <w:t xml:space="preserve"> </w:t>
      </w:r>
      <w:proofErr w:type="spellStart"/>
      <w:r w:rsidRPr="006664D6">
        <w:t>adviser</w:t>
      </w:r>
      <w:proofErr w:type="spellEnd"/>
      <w:r w:rsidRPr="006664D6">
        <w:t xml:space="preserve"> </w:t>
      </w:r>
      <w:proofErr w:type="spellStart"/>
      <w:r w:rsidRPr="006664D6">
        <w:t>for</w:t>
      </w:r>
      <w:proofErr w:type="spellEnd"/>
      <w:r w:rsidRPr="006664D6">
        <w:t xml:space="preserve"> </w:t>
      </w:r>
      <w:proofErr w:type="spellStart"/>
      <w:r w:rsidRPr="006664D6">
        <w:t>marriage</w:t>
      </w:r>
      <w:proofErr w:type="spellEnd"/>
      <w:r w:rsidRPr="006664D6">
        <w:t xml:space="preserve"> and </w:t>
      </w:r>
      <w:proofErr w:type="spellStart"/>
      <w:r w:rsidRPr="006664D6">
        <w:t>the</w:t>
      </w:r>
      <w:proofErr w:type="spellEnd"/>
      <w:r w:rsidRPr="006664D6">
        <w:t xml:space="preserve"> </w:t>
      </w:r>
      <w:proofErr w:type="spellStart"/>
      <w:r w:rsidRPr="006664D6">
        <w:t>family</w:t>
      </w:r>
      <w:proofErr w:type="spellEnd"/>
      <w:r w:rsidRPr="006664D6">
        <w:t xml:space="preserve"> </w:t>
      </w:r>
      <w:proofErr w:type="spellStart"/>
      <w:r w:rsidRPr="006664D6">
        <w:t>during</w:t>
      </w:r>
      <w:proofErr w:type="spellEnd"/>
      <w:r w:rsidRPr="006664D6">
        <w:t xml:space="preserve"> </w:t>
      </w:r>
      <w:proofErr w:type="spellStart"/>
      <w:r w:rsidRPr="006664D6">
        <w:t>the</w:t>
      </w:r>
      <w:proofErr w:type="spellEnd"/>
      <w:r w:rsidRPr="006664D6">
        <w:t xml:space="preserve"> Third Reich, in: Elizabeth Harvey/Andreas Wirsching (</w:t>
      </w:r>
      <w:proofErr w:type="spellStart"/>
      <w:r w:rsidRPr="006664D6">
        <w:t>eds</w:t>
      </w:r>
      <w:proofErr w:type="spellEnd"/>
      <w:r w:rsidRPr="006664D6">
        <w:t>.), The Private in Nazi Germany, Oxford University Press 2019, pp. 206-229</w:t>
      </w:r>
      <w:bookmarkEnd w:id="9"/>
      <w:r w:rsidRPr="006664D6">
        <w:t>.</w:t>
      </w:r>
      <w:r w:rsidRPr="006664D6">
        <w:rPr>
          <w:vertAlign w:val="superscript"/>
        </w:rPr>
        <w:footnoteReference w:id="22"/>
      </w:r>
      <w:r w:rsidRPr="006664D6">
        <w:t xml:space="preserve"> </w:t>
      </w:r>
    </w:p>
    <w:p w14:paraId="66AE0321" w14:textId="77777777" w:rsidR="00284A15" w:rsidRDefault="00284A15" w:rsidP="00284A15">
      <w:pPr>
        <w:pStyle w:val="Listenabsatz"/>
        <w:rPr>
          <w:b/>
        </w:rPr>
      </w:pPr>
    </w:p>
    <w:p w14:paraId="798EC86C" w14:textId="5D9B5ABE" w:rsidR="00284A15" w:rsidRPr="00284A15" w:rsidRDefault="00284A15" w:rsidP="00284A15">
      <w:pPr>
        <w:pStyle w:val="Listenabsatz"/>
        <w:numPr>
          <w:ilvl w:val="0"/>
          <w:numId w:val="12"/>
        </w:numPr>
        <w:rPr>
          <w:bCs/>
        </w:rPr>
      </w:pPr>
      <w:r>
        <w:rPr>
          <w:bCs/>
        </w:rPr>
        <w:t>Gordon Ludwig (1925-2019) – Deutscher Architekt und Aquarellmaler, in: BDA (2019), Nr. 3, S. 53-55.</w:t>
      </w:r>
    </w:p>
    <w:p w14:paraId="0AA582B0" w14:textId="77777777" w:rsidR="006664D6" w:rsidRPr="006664D6" w:rsidRDefault="006664D6" w:rsidP="006664D6">
      <w:pPr>
        <w:rPr>
          <w:b/>
        </w:rPr>
      </w:pPr>
    </w:p>
    <w:p w14:paraId="0A9349E5" w14:textId="77777777" w:rsidR="006664D6" w:rsidRPr="006664D6" w:rsidRDefault="006664D6" w:rsidP="006F30F8">
      <w:pPr>
        <w:numPr>
          <w:ilvl w:val="0"/>
          <w:numId w:val="12"/>
        </w:numPr>
        <w:jc w:val="both"/>
        <w:rPr>
          <w:rFonts w:cs="Calibri"/>
          <w:szCs w:val="24"/>
        </w:rPr>
      </w:pPr>
      <w:r w:rsidRPr="006664D6">
        <w:rPr>
          <w:szCs w:val="24"/>
        </w:rPr>
        <w:t>Filmstars und Reichtum im „Dritten Reich“: (Auto)-Biografische Repräsentationen und Narrative, in:</w:t>
      </w:r>
      <w:r w:rsidRPr="006664D6">
        <w:rPr>
          <w:rFonts w:cs="Calibri"/>
          <w:szCs w:val="24"/>
        </w:rPr>
        <w:t xml:space="preserve"> Eva Maria Gajek/Anne Kurr/Lu Seegers (</w:t>
      </w:r>
      <w:proofErr w:type="spellStart"/>
      <w:r w:rsidRPr="006664D6">
        <w:rPr>
          <w:rFonts w:cs="Calibri"/>
          <w:szCs w:val="24"/>
        </w:rPr>
        <w:t>Hg</w:t>
      </w:r>
      <w:proofErr w:type="spellEnd"/>
      <w:r w:rsidRPr="006664D6">
        <w:rPr>
          <w:rFonts w:cs="Calibri"/>
          <w:szCs w:val="24"/>
        </w:rPr>
        <w:t xml:space="preserve">.), Reichtum in Deutschland. Akteure, Räume und Lebenswelten im 20. Jahrhundert (Hamburger Beiträge zur Sozial- und Zeitgeschichte; Bd. 57), Göttingen 2019, S. 201-226. </w:t>
      </w:r>
    </w:p>
    <w:p w14:paraId="4AE3D524" w14:textId="77777777" w:rsidR="006664D6" w:rsidRPr="006664D6" w:rsidRDefault="006664D6" w:rsidP="006664D6">
      <w:pPr>
        <w:rPr>
          <w:b/>
        </w:rPr>
      </w:pPr>
    </w:p>
    <w:p w14:paraId="21749DF9" w14:textId="77777777" w:rsidR="006664D6" w:rsidRPr="006664D6" w:rsidRDefault="006664D6" w:rsidP="006F30F8">
      <w:pPr>
        <w:numPr>
          <w:ilvl w:val="0"/>
          <w:numId w:val="12"/>
        </w:numPr>
        <w:autoSpaceDE w:val="0"/>
        <w:autoSpaceDN w:val="0"/>
        <w:adjustRightInd w:val="0"/>
        <w:rPr>
          <w:szCs w:val="24"/>
        </w:rPr>
      </w:pPr>
      <w:r w:rsidRPr="006664D6">
        <w:t xml:space="preserve">Der tote Vater im Familiengedächtnis in Deutschland und Polen nach 1945, in: </w:t>
      </w:r>
      <w:r w:rsidRPr="006664D6">
        <w:rPr>
          <w:szCs w:val="24"/>
        </w:rPr>
        <w:t>Ute Planert/Dietmar Süß/Meik Woyke (</w:t>
      </w:r>
      <w:proofErr w:type="spellStart"/>
      <w:r w:rsidRPr="006664D6">
        <w:rPr>
          <w:szCs w:val="24"/>
        </w:rPr>
        <w:t>Hg</w:t>
      </w:r>
      <w:proofErr w:type="spellEnd"/>
      <w:r w:rsidRPr="006664D6">
        <w:rPr>
          <w:szCs w:val="24"/>
        </w:rPr>
        <w:t xml:space="preserve">.), Sterben, Töten, Gedenken. Zur Sozialgeschichte des Todes, Bonn 2018, S. 209-238 [Nachdruck des gleichnamigen Aufsatzes, in: </w:t>
      </w:r>
      <w:r w:rsidRPr="006664D6">
        <w:t>Archiv für Sozialgeschichte, Bd. 55 (2015), S. 205-234].</w:t>
      </w:r>
      <w:r w:rsidRPr="006664D6">
        <w:rPr>
          <w:vertAlign w:val="superscript"/>
        </w:rPr>
        <w:footnoteReference w:id="23"/>
      </w:r>
    </w:p>
    <w:p w14:paraId="11DD0F69" w14:textId="77777777" w:rsidR="006664D6" w:rsidRPr="006664D6" w:rsidRDefault="006664D6" w:rsidP="006664D6">
      <w:pPr>
        <w:rPr>
          <w:b/>
        </w:rPr>
      </w:pPr>
    </w:p>
    <w:p w14:paraId="68A4DA3A" w14:textId="77777777" w:rsidR="006664D6" w:rsidRPr="006664D6" w:rsidRDefault="006664D6" w:rsidP="006F30F8">
      <w:pPr>
        <w:numPr>
          <w:ilvl w:val="0"/>
          <w:numId w:val="12"/>
        </w:numPr>
      </w:pPr>
      <w:r w:rsidRPr="006664D6">
        <w:t xml:space="preserve">Herrschaft als mediale Praxis. Potentiale einer stärkeren Einbeziehung der Massenmedien zur Erforschung der NS-Gesellschaftsgeschichte, in: Detlef </w:t>
      </w:r>
      <w:r w:rsidRPr="006664D6">
        <w:lastRenderedPageBreak/>
        <w:t>Schmiechen-Ackermann u.a. (</w:t>
      </w:r>
      <w:proofErr w:type="spellStart"/>
      <w:r w:rsidRPr="006664D6">
        <w:t>Hg</w:t>
      </w:r>
      <w:proofErr w:type="spellEnd"/>
      <w:r w:rsidRPr="006664D6">
        <w:t>.), Der Ort der „Volksgemeinschaft“ in der deutschen Gesellschaftsgeschichte, Paderborn 2018, S. 327-338.</w:t>
      </w:r>
      <w:r w:rsidRPr="006664D6">
        <w:rPr>
          <w:vertAlign w:val="superscript"/>
        </w:rPr>
        <w:footnoteReference w:id="24"/>
      </w:r>
    </w:p>
    <w:p w14:paraId="1754CDEC" w14:textId="77777777" w:rsidR="006664D6" w:rsidRPr="006664D6" w:rsidRDefault="006664D6" w:rsidP="006664D6">
      <w:pPr>
        <w:rPr>
          <w:szCs w:val="24"/>
        </w:rPr>
      </w:pPr>
    </w:p>
    <w:p w14:paraId="2B6C8AF6" w14:textId="77777777" w:rsidR="006664D6" w:rsidRPr="006664D6" w:rsidRDefault="006664D6" w:rsidP="006F30F8">
      <w:pPr>
        <w:keepNext/>
        <w:numPr>
          <w:ilvl w:val="0"/>
          <w:numId w:val="12"/>
        </w:numPr>
        <w:outlineLvl w:val="1"/>
        <w:rPr>
          <w:bCs/>
          <w:szCs w:val="24"/>
        </w:rPr>
      </w:pPr>
      <w:r w:rsidRPr="006664D6">
        <w:rPr>
          <w:bCs/>
          <w:iCs/>
          <w:szCs w:val="24"/>
        </w:rPr>
        <w:t xml:space="preserve">mit Christoph Strupp, </w:t>
      </w:r>
      <w:r w:rsidRPr="006664D6">
        <w:rPr>
          <w:bCs/>
          <w:iCs/>
          <w:szCs w:val="24"/>
          <w:lang w:eastAsia="en-US"/>
        </w:rPr>
        <w:t>Hansestadt Hamburg – Stadt des Hafens oder Stadt der Industrie? Wirtschaftspolitik, Wahrnehmungen und Deutungen im Strukturwandel 1945-1975, in: Stefan Grüner/Sabine Mecking (</w:t>
      </w:r>
      <w:proofErr w:type="spellStart"/>
      <w:r w:rsidRPr="006664D6">
        <w:rPr>
          <w:bCs/>
          <w:iCs/>
          <w:szCs w:val="24"/>
          <w:lang w:eastAsia="en-US"/>
        </w:rPr>
        <w:t>Hg</w:t>
      </w:r>
      <w:proofErr w:type="spellEnd"/>
      <w:r w:rsidRPr="006664D6">
        <w:rPr>
          <w:bCs/>
          <w:iCs/>
          <w:szCs w:val="24"/>
          <w:lang w:eastAsia="en-US"/>
        </w:rPr>
        <w:t xml:space="preserve">.), </w:t>
      </w:r>
      <w:r w:rsidRPr="006664D6">
        <w:rPr>
          <w:bCs/>
          <w:szCs w:val="24"/>
        </w:rPr>
        <w:t>Räume, Ressourcenzugang und Lebenschancen: Wahrnehmung und strukturpolitische Steuerung von sozialökonomischem Wandel in Deutschland, 1945–1975, München 2017, S. 207-224.</w:t>
      </w:r>
      <w:r w:rsidRPr="006664D6">
        <w:rPr>
          <w:bCs/>
          <w:szCs w:val="24"/>
          <w:vertAlign w:val="superscript"/>
        </w:rPr>
        <w:footnoteReference w:id="25"/>
      </w:r>
    </w:p>
    <w:p w14:paraId="7E1BC9FE" w14:textId="77777777" w:rsidR="006664D6" w:rsidRPr="006664D6" w:rsidRDefault="006664D6" w:rsidP="006664D6"/>
    <w:p w14:paraId="0B21122F" w14:textId="77777777" w:rsidR="006664D6" w:rsidRPr="006664D6" w:rsidRDefault="006664D6" w:rsidP="006F30F8">
      <w:pPr>
        <w:numPr>
          <w:ilvl w:val="0"/>
          <w:numId w:val="12"/>
        </w:numPr>
      </w:pPr>
      <w:r w:rsidRPr="006664D6">
        <w:t>Deutungen des Hanseatischen im 20. Jahrhundert, in: Kerstin Petermann (</w:t>
      </w:r>
      <w:proofErr w:type="spellStart"/>
      <w:r w:rsidRPr="006664D6">
        <w:t>Hg</w:t>
      </w:r>
      <w:proofErr w:type="spellEnd"/>
      <w:r w:rsidRPr="006664D6">
        <w:t>.), Hansische Identitäten, Petersberg 2017, S. 221-230.</w:t>
      </w:r>
    </w:p>
    <w:p w14:paraId="0EC340C3" w14:textId="77777777" w:rsidR="006664D6" w:rsidRPr="006664D6" w:rsidRDefault="006664D6" w:rsidP="006664D6"/>
    <w:p w14:paraId="73982857" w14:textId="77777777" w:rsidR="006664D6" w:rsidRPr="006664D6" w:rsidRDefault="006664D6" w:rsidP="006F30F8">
      <w:pPr>
        <w:numPr>
          <w:ilvl w:val="0"/>
          <w:numId w:val="12"/>
        </w:numPr>
      </w:pPr>
      <w:r w:rsidRPr="006664D6">
        <w:t>Mediale Repräsentationen Hamburger Unternehmer in der „alten“ Bundesrepublik, in: Eva Maria Gajek/Christoph Lorke (</w:t>
      </w:r>
      <w:proofErr w:type="spellStart"/>
      <w:r w:rsidRPr="006664D6">
        <w:t>Hg</w:t>
      </w:r>
      <w:proofErr w:type="spellEnd"/>
      <w:r w:rsidRPr="006664D6">
        <w:t xml:space="preserve">.), </w:t>
      </w:r>
      <w:proofErr w:type="spellStart"/>
      <w:r w:rsidRPr="006664D6">
        <w:t>Soziale</w:t>
      </w:r>
      <w:proofErr w:type="spellEnd"/>
      <w:r w:rsidRPr="006664D6">
        <w:t xml:space="preserve"> Ungleichheit im Visier. Wahrnehmung und Deutung von Armut und Reichtum seit 1945, Frankfurt a.M., New York 2016, S. 33-56.</w:t>
      </w:r>
      <w:r w:rsidRPr="006664D6">
        <w:rPr>
          <w:vertAlign w:val="superscript"/>
        </w:rPr>
        <w:footnoteReference w:id="26"/>
      </w:r>
    </w:p>
    <w:p w14:paraId="2F5097F4" w14:textId="77777777" w:rsidR="006664D6" w:rsidRPr="006664D6" w:rsidRDefault="006664D6" w:rsidP="006664D6">
      <w:pPr>
        <w:ind w:left="708"/>
      </w:pPr>
    </w:p>
    <w:p w14:paraId="41E23957" w14:textId="77777777" w:rsidR="006664D6" w:rsidRPr="006664D6" w:rsidRDefault="006664D6" w:rsidP="006F30F8">
      <w:pPr>
        <w:numPr>
          <w:ilvl w:val="0"/>
          <w:numId w:val="12"/>
        </w:numPr>
        <w:rPr>
          <w:szCs w:val="24"/>
        </w:rPr>
      </w:pPr>
      <w:r w:rsidRPr="006664D6">
        <w:rPr>
          <w:szCs w:val="24"/>
        </w:rPr>
        <w:t>Cäsar Pinnau, die Hamburger High Society und das Hanseatische (1930er bis 1960er Jahre), in: Hans Jörg Czech/Vanessa Hirsch/Ullrich Schwarz (</w:t>
      </w:r>
      <w:proofErr w:type="spellStart"/>
      <w:r w:rsidRPr="006664D6">
        <w:rPr>
          <w:szCs w:val="24"/>
        </w:rPr>
        <w:t>Hg</w:t>
      </w:r>
      <w:proofErr w:type="spellEnd"/>
      <w:r w:rsidRPr="006664D6">
        <w:rPr>
          <w:szCs w:val="24"/>
        </w:rPr>
        <w:t>.), Cäsar Pinnau. Zum Werk eines umstrittenen Architekten, Hamburg 2016, S. 214-225.</w:t>
      </w:r>
    </w:p>
    <w:p w14:paraId="1EBEA64F" w14:textId="77777777" w:rsidR="006664D6" w:rsidRPr="006664D6" w:rsidRDefault="006664D6" w:rsidP="006664D6">
      <w:pPr>
        <w:ind w:left="708"/>
      </w:pPr>
    </w:p>
    <w:p w14:paraId="12FEE72A" w14:textId="77777777" w:rsidR="006664D6" w:rsidRPr="006664D6" w:rsidRDefault="006664D6" w:rsidP="006F30F8">
      <w:pPr>
        <w:numPr>
          <w:ilvl w:val="0"/>
          <w:numId w:val="12"/>
        </w:numPr>
      </w:pPr>
      <w:r w:rsidRPr="006664D6">
        <w:t xml:space="preserve">Hanseaten: Mythos und Realität des </w:t>
      </w:r>
      <w:r w:rsidRPr="006664D6">
        <w:rPr>
          <w:i/>
        </w:rPr>
        <w:t>ehrbaren Kaufmanns</w:t>
      </w:r>
      <w:r w:rsidRPr="006664D6">
        <w:t xml:space="preserve"> seit dem 19. Jahrhundert, in: Katalog des Europäischen Hansemuseums, Lübeck 2016, S. 106-110. </w:t>
      </w:r>
    </w:p>
    <w:p w14:paraId="57F6EE27" w14:textId="77777777" w:rsidR="006664D6" w:rsidRPr="006664D6" w:rsidRDefault="006664D6" w:rsidP="006664D6">
      <w:pPr>
        <w:ind w:left="708"/>
      </w:pPr>
    </w:p>
    <w:p w14:paraId="371B3B57" w14:textId="77777777" w:rsidR="006664D6" w:rsidRPr="006664D6" w:rsidRDefault="006664D6" w:rsidP="006F30F8">
      <w:pPr>
        <w:numPr>
          <w:ilvl w:val="0"/>
          <w:numId w:val="12"/>
        </w:numPr>
        <w:rPr>
          <w:szCs w:val="24"/>
        </w:rPr>
      </w:pPr>
      <w:r w:rsidRPr="006664D6">
        <w:rPr>
          <w:szCs w:val="24"/>
        </w:rPr>
        <w:t>Vaterlose Halbwaisen und Kriegerwitwen und ihr Umgang mit Nationalsozialismus und Zweitem Weltkrieg in der Bundesrepublik und in der DDR, in: Frank Bajohr/Anselm Doering-Manteuffel/Claudia Kemper/Detlef Siegfried (</w:t>
      </w:r>
      <w:proofErr w:type="spellStart"/>
      <w:r w:rsidRPr="006664D6">
        <w:rPr>
          <w:szCs w:val="24"/>
        </w:rPr>
        <w:t>Hg</w:t>
      </w:r>
      <w:proofErr w:type="spellEnd"/>
      <w:r w:rsidRPr="006664D6">
        <w:rPr>
          <w:szCs w:val="24"/>
        </w:rPr>
        <w:t xml:space="preserve">.), Mehr als </w:t>
      </w:r>
      <w:r w:rsidRPr="006664D6">
        <w:rPr>
          <w:i/>
          <w:iCs/>
          <w:szCs w:val="24"/>
        </w:rPr>
        <w:t>eine</w:t>
      </w:r>
      <w:r w:rsidRPr="006664D6">
        <w:rPr>
          <w:szCs w:val="24"/>
        </w:rPr>
        <w:t xml:space="preserve"> Erzählung. Zeitgeschichtliche Perspektiven auf die Bundesrepublik, Göttingen 2016, S. 55-68.</w:t>
      </w:r>
      <w:r w:rsidRPr="006664D6">
        <w:rPr>
          <w:szCs w:val="24"/>
          <w:vertAlign w:val="superscript"/>
        </w:rPr>
        <w:footnoteReference w:id="27"/>
      </w:r>
    </w:p>
    <w:p w14:paraId="2AC04509" w14:textId="77777777" w:rsidR="006664D6" w:rsidRPr="006664D6" w:rsidRDefault="006664D6" w:rsidP="006664D6"/>
    <w:p w14:paraId="2D25283D" w14:textId="77777777" w:rsidR="006664D6" w:rsidRPr="006664D6" w:rsidRDefault="006664D6" w:rsidP="006F30F8">
      <w:pPr>
        <w:numPr>
          <w:ilvl w:val="0"/>
          <w:numId w:val="12"/>
        </w:numPr>
        <w:rPr>
          <w:szCs w:val="24"/>
        </w:rPr>
      </w:pPr>
      <w:bookmarkStart w:id="10" w:name="_Hlk123823528"/>
      <w:r w:rsidRPr="006664D6">
        <w:rPr>
          <w:szCs w:val="24"/>
        </w:rPr>
        <w:t xml:space="preserve">Walther von </w:t>
      </w:r>
      <w:proofErr w:type="spellStart"/>
      <w:r w:rsidRPr="006664D6">
        <w:rPr>
          <w:szCs w:val="24"/>
        </w:rPr>
        <w:t>Hollander</w:t>
      </w:r>
      <w:proofErr w:type="spellEnd"/>
      <w:r w:rsidRPr="006664D6">
        <w:rPr>
          <w:szCs w:val="24"/>
        </w:rPr>
        <w:t xml:space="preserve"> als Lebensberater im „Dritten Reich“, in: Stephanie Kleiner/Robert Suter (</w:t>
      </w:r>
      <w:proofErr w:type="spellStart"/>
      <w:r w:rsidRPr="006664D6">
        <w:rPr>
          <w:szCs w:val="24"/>
        </w:rPr>
        <w:t>Hg</w:t>
      </w:r>
      <w:proofErr w:type="spellEnd"/>
      <w:r w:rsidRPr="006664D6">
        <w:rPr>
          <w:szCs w:val="24"/>
        </w:rPr>
        <w:t>.), Guter Rat. Glück und Erfolg in der Ratgeberliteratur 1900-1940, Berlin 2015, S. 179-207</w:t>
      </w:r>
      <w:bookmarkEnd w:id="10"/>
      <w:r w:rsidRPr="006664D6">
        <w:rPr>
          <w:szCs w:val="24"/>
        </w:rPr>
        <w:t>.</w:t>
      </w:r>
      <w:r w:rsidRPr="006664D6">
        <w:rPr>
          <w:szCs w:val="24"/>
          <w:vertAlign w:val="superscript"/>
        </w:rPr>
        <w:footnoteReference w:id="28"/>
      </w:r>
    </w:p>
    <w:p w14:paraId="058567F5" w14:textId="77777777" w:rsidR="006664D6" w:rsidRPr="006664D6" w:rsidRDefault="006664D6" w:rsidP="006664D6">
      <w:pPr>
        <w:rPr>
          <w:szCs w:val="24"/>
        </w:rPr>
      </w:pPr>
    </w:p>
    <w:p w14:paraId="69F1D387" w14:textId="77777777" w:rsidR="006664D6" w:rsidRPr="006664D6" w:rsidRDefault="006664D6" w:rsidP="006F30F8">
      <w:pPr>
        <w:numPr>
          <w:ilvl w:val="0"/>
          <w:numId w:val="12"/>
        </w:numPr>
        <w:rPr>
          <w:szCs w:val="24"/>
        </w:rPr>
      </w:pPr>
      <w:r w:rsidRPr="006664D6">
        <w:rPr>
          <w:szCs w:val="24"/>
        </w:rPr>
        <w:lastRenderedPageBreak/>
        <w:t>Einführung, in: Lu Seegers (</w:t>
      </w:r>
      <w:proofErr w:type="spellStart"/>
      <w:r w:rsidRPr="006664D6">
        <w:rPr>
          <w:szCs w:val="24"/>
        </w:rPr>
        <w:t>Hg</w:t>
      </w:r>
      <w:proofErr w:type="spellEnd"/>
      <w:r w:rsidRPr="006664D6">
        <w:rPr>
          <w:szCs w:val="24"/>
        </w:rPr>
        <w:t>.), Hot Stuff. Gender, Popkultur und Generationalität in West- und Osteuropa nach 1945, Göttingen 2015, S. 9-35.</w:t>
      </w:r>
    </w:p>
    <w:p w14:paraId="7D4CE4B7" w14:textId="77777777" w:rsidR="006664D6" w:rsidRPr="006664D6" w:rsidRDefault="006664D6" w:rsidP="006664D6"/>
    <w:p w14:paraId="09EF384B" w14:textId="77777777" w:rsidR="006664D6" w:rsidRPr="006664D6" w:rsidRDefault="006664D6" w:rsidP="006F30F8">
      <w:pPr>
        <w:numPr>
          <w:ilvl w:val="0"/>
          <w:numId w:val="12"/>
        </w:numPr>
      </w:pPr>
      <w:r w:rsidRPr="006664D6">
        <w:t>Hanseaten und das Hanseatische in Diktatur und Demokratie: Politisch-ideologische Zuschreibungen und Praxen, in: Zeitgeschichte in Hamburg 2014, hrsg. von der Forschungsstelle für Zeitgeschichte in Hamburg (FZH), Hamburg 2015, S. 71-83.</w:t>
      </w:r>
    </w:p>
    <w:p w14:paraId="394F59CE" w14:textId="77777777" w:rsidR="006664D6" w:rsidRPr="006664D6" w:rsidRDefault="006664D6" w:rsidP="006664D6"/>
    <w:p w14:paraId="34351565" w14:textId="77777777" w:rsidR="006664D6" w:rsidRPr="006664D6" w:rsidRDefault="006664D6" w:rsidP="006F30F8">
      <w:pPr>
        <w:numPr>
          <w:ilvl w:val="0"/>
          <w:numId w:val="12"/>
        </w:numPr>
        <w:rPr>
          <w:lang w:val="en-US"/>
        </w:rPr>
      </w:pPr>
      <w:r w:rsidRPr="006664D6">
        <w:t>Fernsehbilder und innere Bilder. Überlegungen zum Zusammenhang von Geschichtsfernsehen und biografischer Sinnstiftung, in: Andresen, Knud/Apel, Linde/Heinsohn, Kirsten (</w:t>
      </w:r>
      <w:proofErr w:type="spellStart"/>
      <w:r w:rsidRPr="006664D6">
        <w:t>Hg</w:t>
      </w:r>
      <w:proofErr w:type="spellEnd"/>
      <w:r w:rsidRPr="006664D6">
        <w:t xml:space="preserve">.), Es gilt das gesprochene Wort. Oral </w:t>
      </w:r>
      <w:proofErr w:type="spellStart"/>
      <w:r w:rsidRPr="006664D6">
        <w:t>History</w:t>
      </w:r>
      <w:proofErr w:type="spellEnd"/>
      <w:r w:rsidRPr="006664D6">
        <w:t xml:space="preserve"> und Zeitgeschichte heute, Göttingen 2015, S. 161-180.</w:t>
      </w:r>
      <w:r w:rsidRPr="006664D6">
        <w:rPr>
          <w:vertAlign w:val="superscript"/>
        </w:rPr>
        <w:footnoteReference w:id="29"/>
      </w:r>
    </w:p>
    <w:p w14:paraId="73828A32" w14:textId="77777777" w:rsidR="006664D6" w:rsidRPr="006664D6" w:rsidRDefault="006664D6" w:rsidP="006664D6">
      <w:pPr>
        <w:rPr>
          <w:lang w:val="en-US"/>
        </w:rPr>
      </w:pPr>
    </w:p>
    <w:p w14:paraId="71FC9D71" w14:textId="77777777" w:rsidR="006664D6" w:rsidRPr="006664D6" w:rsidRDefault="006664D6" w:rsidP="006F30F8">
      <w:pPr>
        <w:numPr>
          <w:ilvl w:val="0"/>
          <w:numId w:val="12"/>
        </w:numPr>
        <w:suppressAutoHyphens/>
        <w:rPr>
          <w:color w:val="000000"/>
          <w:szCs w:val="24"/>
          <w:lang w:eastAsia="ar-SA"/>
        </w:rPr>
      </w:pPr>
      <w:r w:rsidRPr="006664D6">
        <w:rPr>
          <w:color w:val="000000"/>
          <w:szCs w:val="24"/>
          <w:lang w:eastAsia="ar-SA"/>
        </w:rPr>
        <w:t>„Treffpunkt Zukunft“. Urbanität als Imagepolitik in der niedersächsischen Landeshauptstadt der 1960er und 1970er Jahre, in: Großbölting, Thomas/Schmidt, Rüdiger (</w:t>
      </w:r>
      <w:proofErr w:type="spellStart"/>
      <w:r w:rsidRPr="006664D6">
        <w:rPr>
          <w:color w:val="000000"/>
          <w:szCs w:val="24"/>
          <w:lang w:eastAsia="ar-SA"/>
        </w:rPr>
        <w:t>Hg</w:t>
      </w:r>
      <w:proofErr w:type="spellEnd"/>
      <w:r w:rsidRPr="006664D6">
        <w:rPr>
          <w:color w:val="000000"/>
          <w:szCs w:val="24"/>
          <w:lang w:eastAsia="ar-SA"/>
        </w:rPr>
        <w:t>.), Gedachte Stadt – gebaute Stadt. Urbanität in der deutsch-deutschen Systemkonkurrenz 1945-1990, Wien, Köln, Weimar 2015, S. 63-80.</w:t>
      </w:r>
      <w:r w:rsidRPr="006664D6">
        <w:rPr>
          <w:color w:val="000000"/>
          <w:szCs w:val="24"/>
          <w:vertAlign w:val="superscript"/>
          <w:lang w:eastAsia="ar-SA"/>
        </w:rPr>
        <w:footnoteReference w:id="30"/>
      </w:r>
    </w:p>
    <w:p w14:paraId="0330ECDE" w14:textId="77777777" w:rsidR="006664D6" w:rsidRPr="006664D6" w:rsidRDefault="006664D6" w:rsidP="006664D6"/>
    <w:p w14:paraId="06FBBB05" w14:textId="77777777" w:rsidR="006664D6" w:rsidRPr="006664D6" w:rsidRDefault="006664D6" w:rsidP="006F30F8">
      <w:pPr>
        <w:numPr>
          <w:ilvl w:val="0"/>
          <w:numId w:val="12"/>
        </w:numPr>
        <w:rPr>
          <w:szCs w:val="24"/>
        </w:rPr>
      </w:pPr>
      <w:r w:rsidRPr="006664D6">
        <w:rPr>
          <w:szCs w:val="24"/>
        </w:rPr>
        <w:t xml:space="preserve">Pop und Generation. Anmerkungen zu einer vernachlässigten Beziehung, in: </w:t>
      </w:r>
      <w:proofErr w:type="spellStart"/>
      <w:r w:rsidRPr="006664D6">
        <w:rPr>
          <w:szCs w:val="24"/>
        </w:rPr>
        <w:t>Geisthövel</w:t>
      </w:r>
      <w:proofErr w:type="spellEnd"/>
      <w:r w:rsidRPr="006664D6">
        <w:rPr>
          <w:szCs w:val="24"/>
        </w:rPr>
        <w:t>, Alexa/Mrozek, Bodo (</w:t>
      </w:r>
      <w:proofErr w:type="spellStart"/>
      <w:r w:rsidRPr="006664D6">
        <w:rPr>
          <w:szCs w:val="24"/>
        </w:rPr>
        <w:t>Hg</w:t>
      </w:r>
      <w:proofErr w:type="spellEnd"/>
      <w:r w:rsidRPr="006664D6">
        <w:rPr>
          <w:szCs w:val="24"/>
        </w:rPr>
        <w:t>.), Popgeschichte (Bd. 1: Konzepte und Methoden), Bielefeld 2014, S. 79-99.</w:t>
      </w:r>
      <w:r w:rsidRPr="006664D6">
        <w:rPr>
          <w:szCs w:val="24"/>
          <w:vertAlign w:val="superscript"/>
        </w:rPr>
        <w:footnoteReference w:id="31"/>
      </w:r>
    </w:p>
    <w:p w14:paraId="02427568" w14:textId="77777777" w:rsidR="006664D6" w:rsidRPr="006664D6" w:rsidRDefault="006664D6" w:rsidP="006664D6"/>
    <w:p w14:paraId="4A9EBEEF" w14:textId="77777777" w:rsidR="006664D6" w:rsidRPr="006664D6" w:rsidRDefault="006664D6" w:rsidP="006F30F8">
      <w:pPr>
        <w:numPr>
          <w:ilvl w:val="0"/>
          <w:numId w:val="12"/>
        </w:numPr>
      </w:pPr>
      <w:r w:rsidRPr="006664D6">
        <w:t>Die »Reichsbauernstadt« Goslar als städtische Repräsentation der »Volksgemeinschaft«?, in: Reeken, Dietmar von/Thießen, Malte, »Volksgemeinschaft« vor Ort? Neue Forschungen zur sozialen Praxis im Nationalsozialismus, Paderborn 2013, S. 175-190.</w:t>
      </w:r>
      <w:r w:rsidRPr="006664D6">
        <w:rPr>
          <w:vertAlign w:val="superscript"/>
        </w:rPr>
        <w:footnoteReference w:id="32"/>
      </w:r>
    </w:p>
    <w:p w14:paraId="470FAF32" w14:textId="77777777" w:rsidR="006664D6" w:rsidRPr="006664D6" w:rsidRDefault="006664D6" w:rsidP="006664D6"/>
    <w:p w14:paraId="3FC0E8FB" w14:textId="77777777" w:rsidR="006664D6" w:rsidRPr="006664D6" w:rsidRDefault="006664D6" w:rsidP="006F30F8">
      <w:pPr>
        <w:numPr>
          <w:ilvl w:val="0"/>
          <w:numId w:val="12"/>
        </w:numPr>
      </w:pPr>
      <w:r w:rsidRPr="006664D6">
        <w:t>Manager-Bilder. Leitvorstellungen und Wirtschaftshandeln in der Bundesrepublik Deutschland (1970-2000), in: Gebhardt, Miriam/</w:t>
      </w:r>
      <w:proofErr w:type="spellStart"/>
      <w:r w:rsidRPr="006664D6">
        <w:t>Patzel</w:t>
      </w:r>
      <w:proofErr w:type="spellEnd"/>
      <w:r w:rsidRPr="006664D6">
        <w:t>-Mattern, Katja/Zahlmann, Stefan (</w:t>
      </w:r>
      <w:proofErr w:type="spellStart"/>
      <w:r w:rsidRPr="006664D6">
        <w:t>Hg</w:t>
      </w:r>
      <w:proofErr w:type="spellEnd"/>
      <w:r w:rsidRPr="006664D6">
        <w:t>.), Das integrative Potential von Elitenkultur. Festschrift zum 60. Geburtstag von Clemens Wischermann, Stuttgart 2013, S. 177-189.</w:t>
      </w:r>
      <w:r w:rsidRPr="006664D6">
        <w:rPr>
          <w:vertAlign w:val="superscript"/>
        </w:rPr>
        <w:footnoteReference w:id="33"/>
      </w:r>
      <w:r w:rsidRPr="006664D6">
        <w:t xml:space="preserve"> </w:t>
      </w:r>
    </w:p>
    <w:p w14:paraId="66B6BA86" w14:textId="77777777" w:rsidR="006664D6" w:rsidRPr="006664D6" w:rsidRDefault="006664D6" w:rsidP="006664D6">
      <w:pPr>
        <w:rPr>
          <w:b/>
          <w:lang w:val="en-US"/>
        </w:rPr>
      </w:pPr>
    </w:p>
    <w:p w14:paraId="0B1EA29D" w14:textId="77777777" w:rsidR="006664D6" w:rsidRPr="006664D6" w:rsidRDefault="006664D6" w:rsidP="006F30F8">
      <w:pPr>
        <w:numPr>
          <w:ilvl w:val="0"/>
          <w:numId w:val="12"/>
        </w:numPr>
      </w:pPr>
      <w:r w:rsidRPr="006664D6">
        <w:lastRenderedPageBreak/>
        <w:t xml:space="preserve">Kriegsbedingte Vaterlosigkeit. Geschlechtsspezifische Deutungen in Deutschland und Polen, in: </w:t>
      </w:r>
      <w:proofErr w:type="spellStart"/>
      <w:r w:rsidRPr="006664D6">
        <w:t>Stambolis</w:t>
      </w:r>
      <w:proofErr w:type="spellEnd"/>
      <w:r w:rsidRPr="006664D6">
        <w:t>, Barbara (</w:t>
      </w:r>
      <w:proofErr w:type="spellStart"/>
      <w:r w:rsidRPr="006664D6">
        <w:t>Hg</w:t>
      </w:r>
      <w:proofErr w:type="spellEnd"/>
      <w:r w:rsidRPr="006664D6">
        <w:t>.), Vaterlosigkeit in vaterarmen Zeiten, Weinheim, Basel 2013, S. 140-164.</w:t>
      </w:r>
      <w:r w:rsidRPr="006664D6">
        <w:rPr>
          <w:vertAlign w:val="superscript"/>
        </w:rPr>
        <w:footnoteReference w:id="34"/>
      </w:r>
    </w:p>
    <w:p w14:paraId="31512525" w14:textId="77777777" w:rsidR="006664D6" w:rsidRPr="006664D6" w:rsidRDefault="006664D6" w:rsidP="006664D6">
      <w:pPr>
        <w:ind w:left="709" w:hanging="709"/>
        <w:rPr>
          <w:b/>
        </w:rPr>
      </w:pPr>
    </w:p>
    <w:p w14:paraId="110ADA8E" w14:textId="77777777" w:rsidR="006664D6" w:rsidRPr="006664D6" w:rsidRDefault="006664D6" w:rsidP="006F30F8">
      <w:pPr>
        <w:numPr>
          <w:ilvl w:val="0"/>
          <w:numId w:val="12"/>
        </w:numPr>
      </w:pPr>
      <w:r w:rsidRPr="006664D6">
        <w:t xml:space="preserve">Kriegerwitwen und ‚Töchter ohne Väter‘ in der Bundesrepublik, in: </w:t>
      </w:r>
      <w:r w:rsidRPr="006664D6">
        <w:rPr>
          <w:iCs/>
        </w:rPr>
        <w:t>Paulus, Julia/</w:t>
      </w:r>
      <w:proofErr w:type="spellStart"/>
      <w:r w:rsidRPr="006664D6">
        <w:rPr>
          <w:iCs/>
        </w:rPr>
        <w:t>Silies</w:t>
      </w:r>
      <w:proofErr w:type="spellEnd"/>
      <w:r w:rsidRPr="006664D6">
        <w:rPr>
          <w:iCs/>
        </w:rPr>
        <w:t>, Eva-Maria/Wolff, Kerstin (</w:t>
      </w:r>
      <w:proofErr w:type="spellStart"/>
      <w:r w:rsidRPr="006664D6">
        <w:rPr>
          <w:iCs/>
        </w:rPr>
        <w:t>Hg</w:t>
      </w:r>
      <w:proofErr w:type="spellEnd"/>
      <w:r w:rsidRPr="006664D6">
        <w:rPr>
          <w:iCs/>
        </w:rPr>
        <w:t>.)</w:t>
      </w:r>
      <w:r w:rsidRPr="006664D6">
        <w:t xml:space="preserve">, </w:t>
      </w:r>
      <w:r w:rsidRPr="006664D6">
        <w:rPr>
          <w:iCs/>
        </w:rPr>
        <w:t>Zeitgeschichte als Geschlechtergeschichte. Neue Perspektiven auf die Bundesrepublik. Frankfurt am Main 2012</w:t>
      </w:r>
      <w:r w:rsidRPr="006664D6">
        <w:t>, S. 31-51.</w:t>
      </w:r>
      <w:r w:rsidRPr="006664D6">
        <w:rPr>
          <w:vertAlign w:val="superscript"/>
        </w:rPr>
        <w:footnoteReference w:id="35"/>
      </w:r>
      <w:r w:rsidRPr="006664D6">
        <w:br/>
      </w:r>
    </w:p>
    <w:p w14:paraId="686F3274" w14:textId="77777777" w:rsidR="006664D6" w:rsidRPr="006664D6" w:rsidRDefault="006664D6" w:rsidP="006F30F8">
      <w:pPr>
        <w:numPr>
          <w:ilvl w:val="0"/>
          <w:numId w:val="12"/>
        </w:numPr>
        <w:rPr>
          <w:b/>
        </w:rPr>
      </w:pPr>
      <w:r w:rsidRPr="006664D6">
        <w:t>Die „Generation der Kriegskinder“. Mediale Inszenierung einer „Leidensgemeinschaft“?, in: Schmiechen-Ackermann, Detlef (</w:t>
      </w:r>
      <w:proofErr w:type="spellStart"/>
      <w:r w:rsidRPr="006664D6">
        <w:t>Hg</w:t>
      </w:r>
      <w:proofErr w:type="spellEnd"/>
      <w:r w:rsidRPr="006664D6">
        <w:t>.), 'Volksgemeinschaft': Mythos, wirkungsmächtige soziale Verheißung oder soziale Realität im 'Dritten Reich'? Propaganda und Selbstmobilisierung im NS-Staat, Paderborn 2012, S. 335-354.</w:t>
      </w:r>
      <w:r w:rsidRPr="006664D6">
        <w:rPr>
          <w:vertAlign w:val="superscript"/>
        </w:rPr>
        <w:footnoteReference w:id="36"/>
      </w:r>
    </w:p>
    <w:p w14:paraId="0CEF872D" w14:textId="77777777" w:rsidR="006664D6" w:rsidRPr="006664D6" w:rsidRDefault="006664D6" w:rsidP="006664D6">
      <w:pPr>
        <w:ind w:left="720"/>
        <w:rPr>
          <w:b/>
        </w:rPr>
      </w:pPr>
    </w:p>
    <w:p w14:paraId="5C218690" w14:textId="77777777" w:rsidR="006664D6" w:rsidRPr="006664D6" w:rsidRDefault="006664D6" w:rsidP="006F30F8">
      <w:pPr>
        <w:numPr>
          <w:ilvl w:val="0"/>
          <w:numId w:val="12"/>
        </w:numPr>
        <w:rPr>
          <w:b/>
        </w:rPr>
      </w:pPr>
      <w:r w:rsidRPr="006664D6">
        <w:t>Kontinuierlicher Erfolg: Eduard Rhein und die Programmzeitschrift Hör zu, in: Bild dir dein Volk. Axel Springer und die Juden, hrsg. von Fritz Backhaus, Dmitrij Belkin, Raphael Gross im Auftrag des Fritz Bauer Instituts und des Jüdischen Museums Frankfurt am Main, Göttingen 2012, S. 72-78.</w:t>
      </w:r>
      <w:r w:rsidRPr="006664D6">
        <w:rPr>
          <w:vertAlign w:val="superscript"/>
        </w:rPr>
        <w:footnoteReference w:id="37"/>
      </w:r>
    </w:p>
    <w:bookmarkEnd w:id="3"/>
    <w:p w14:paraId="0D342B84" w14:textId="77777777" w:rsidR="006664D6" w:rsidRPr="006664D6" w:rsidRDefault="006664D6" w:rsidP="006664D6"/>
    <w:p w14:paraId="25761B54" w14:textId="77777777" w:rsidR="006664D6" w:rsidRPr="006664D6" w:rsidRDefault="006664D6" w:rsidP="006F30F8">
      <w:pPr>
        <w:numPr>
          <w:ilvl w:val="0"/>
          <w:numId w:val="12"/>
        </w:numPr>
      </w:pPr>
      <w:r w:rsidRPr="006664D6">
        <w:t>Prominenz und bürgerlicher Wertewandel in der Bundesrepublik (1965-1980), in: Budde, Gunilla/Conze, Eckart/Rauh, Cornelia (</w:t>
      </w:r>
      <w:proofErr w:type="spellStart"/>
      <w:r w:rsidRPr="006664D6">
        <w:t>Hg</w:t>
      </w:r>
      <w:proofErr w:type="spellEnd"/>
      <w:r w:rsidRPr="006664D6">
        <w:t>.), Bürgertum und Bürgerlichkeit im 20. Jahrhundert in internationaler Perspektive, Göttingen 2010, S. 271-284.</w:t>
      </w:r>
      <w:r w:rsidRPr="006664D6">
        <w:rPr>
          <w:vertAlign w:val="superscript"/>
        </w:rPr>
        <w:footnoteReference w:id="38"/>
      </w:r>
    </w:p>
    <w:p w14:paraId="3F033E15" w14:textId="77777777" w:rsidR="006664D6" w:rsidRPr="006664D6" w:rsidRDefault="006664D6" w:rsidP="006664D6">
      <w:pPr>
        <w:rPr>
          <w:b/>
        </w:rPr>
      </w:pPr>
    </w:p>
    <w:p w14:paraId="7A7179ED" w14:textId="77777777" w:rsidR="006664D6" w:rsidRPr="006664D6" w:rsidRDefault="006664D6" w:rsidP="006F30F8">
      <w:pPr>
        <w:numPr>
          <w:ilvl w:val="0"/>
          <w:numId w:val="12"/>
        </w:numPr>
        <w:rPr>
          <w:b/>
        </w:rPr>
      </w:pPr>
      <w:r w:rsidRPr="006664D6">
        <w:t xml:space="preserve">Vaterlosigkeit im Nachkriegsdeutschland, in: </w:t>
      </w:r>
      <w:proofErr w:type="spellStart"/>
      <w:r w:rsidRPr="006664D6">
        <w:t>ZeitRäume</w:t>
      </w:r>
      <w:proofErr w:type="spellEnd"/>
      <w:r w:rsidRPr="006664D6">
        <w:t xml:space="preserve">. Potsdamer Almanach des Zentrums für Zeithistorische Forschung (2008), Göttingen 2009, S. 151-161. </w:t>
      </w:r>
    </w:p>
    <w:p w14:paraId="6E5F722E" w14:textId="77777777" w:rsidR="006664D6" w:rsidRPr="006664D6" w:rsidRDefault="006664D6" w:rsidP="006664D6">
      <w:pPr>
        <w:ind w:left="708"/>
      </w:pPr>
    </w:p>
    <w:p w14:paraId="5EAC3CEE" w14:textId="77777777" w:rsidR="006664D6" w:rsidRPr="006664D6" w:rsidRDefault="006664D6" w:rsidP="006F30F8">
      <w:pPr>
        <w:numPr>
          <w:ilvl w:val="0"/>
          <w:numId w:val="12"/>
        </w:numPr>
        <w:rPr>
          <w:b/>
        </w:rPr>
      </w:pPr>
      <w:r w:rsidRPr="006664D6">
        <w:t>Der Steinbruchbesitzer Walter Schmidt, in: Werner, Frank (</w:t>
      </w:r>
      <w:proofErr w:type="spellStart"/>
      <w:r w:rsidRPr="006664D6">
        <w:t>Hg</w:t>
      </w:r>
      <w:proofErr w:type="spellEnd"/>
      <w:r w:rsidRPr="006664D6">
        <w:t>.), Schaumburger Nationalsozialisten. Täter, Komplizen, Profiteure, Bielefeld 2009, 2010 (2. Aufl.), S. 365-404.</w:t>
      </w:r>
      <w:r w:rsidRPr="006664D6">
        <w:rPr>
          <w:vertAlign w:val="superscript"/>
        </w:rPr>
        <w:footnoteReference w:id="39"/>
      </w:r>
    </w:p>
    <w:p w14:paraId="10AA57CC" w14:textId="77777777" w:rsidR="006664D6" w:rsidRPr="006664D6" w:rsidRDefault="006664D6" w:rsidP="006664D6"/>
    <w:p w14:paraId="71F6DEB6" w14:textId="77777777" w:rsidR="006664D6" w:rsidRPr="006664D6" w:rsidRDefault="006664D6" w:rsidP="006F30F8">
      <w:pPr>
        <w:numPr>
          <w:ilvl w:val="0"/>
          <w:numId w:val="12"/>
        </w:numPr>
      </w:pPr>
      <w:r w:rsidRPr="006664D6">
        <w:t>Alltag und Festkultur in der DDR der 1960er Jahre, in: Bernhardt, Christoph/Reif, Heinz (</w:t>
      </w:r>
      <w:proofErr w:type="spellStart"/>
      <w:r w:rsidRPr="006664D6">
        <w:t>Hg</w:t>
      </w:r>
      <w:proofErr w:type="spellEnd"/>
      <w:r w:rsidRPr="006664D6">
        <w:t xml:space="preserve">.), </w:t>
      </w:r>
      <w:r w:rsidRPr="006664D6">
        <w:rPr>
          <w:iCs/>
        </w:rPr>
        <w:t>Sozialistische Städte zwischen Herrschaft und Selbstbehauptung. Kommunalpolitik, Stadtplanung und Alltag in der DDR,</w:t>
      </w:r>
      <w:r w:rsidRPr="006664D6">
        <w:rPr>
          <w:i/>
          <w:iCs/>
        </w:rPr>
        <w:t xml:space="preserve"> </w:t>
      </w:r>
      <w:r w:rsidRPr="006664D6">
        <w:t>Stuttgart 2009, S. 261-274.</w:t>
      </w:r>
      <w:r w:rsidRPr="006664D6">
        <w:rPr>
          <w:vertAlign w:val="superscript"/>
        </w:rPr>
        <w:footnoteReference w:id="40"/>
      </w:r>
    </w:p>
    <w:p w14:paraId="26CACF66" w14:textId="77777777" w:rsidR="006664D6" w:rsidRPr="006664D6" w:rsidRDefault="006664D6" w:rsidP="006664D6"/>
    <w:p w14:paraId="4D834975" w14:textId="77777777" w:rsidR="006664D6" w:rsidRPr="006664D6" w:rsidRDefault="006664D6" w:rsidP="006F30F8">
      <w:pPr>
        <w:numPr>
          <w:ilvl w:val="0"/>
          <w:numId w:val="12"/>
        </w:numPr>
        <w:rPr>
          <w:b/>
        </w:rPr>
      </w:pPr>
      <w:r w:rsidRPr="006664D6">
        <w:t>Vaterlosigkeit als kriegsbedingte Erfahrung des 20. Jahrhunderts in Deutschland, in: Seegers, Lu/Reulecke, Jürgen (</w:t>
      </w:r>
      <w:proofErr w:type="spellStart"/>
      <w:r w:rsidRPr="006664D6">
        <w:t>Hg</w:t>
      </w:r>
      <w:proofErr w:type="spellEnd"/>
      <w:r w:rsidRPr="006664D6">
        <w:t>.), Die „Generation der Kriegskinder“. Historische Hintergründe und Deutungen, Gießen 2009, S. 59-83.</w:t>
      </w:r>
    </w:p>
    <w:p w14:paraId="40A5D955" w14:textId="77777777" w:rsidR="006664D6" w:rsidRPr="006664D6" w:rsidRDefault="006664D6" w:rsidP="006664D6">
      <w:pPr>
        <w:ind w:left="709" w:hanging="709"/>
        <w:rPr>
          <w:b/>
        </w:rPr>
      </w:pPr>
    </w:p>
    <w:p w14:paraId="358F64D3" w14:textId="77777777" w:rsidR="006664D6" w:rsidRPr="006664D6" w:rsidRDefault="006664D6" w:rsidP="006F30F8">
      <w:pPr>
        <w:numPr>
          <w:ilvl w:val="0"/>
          <w:numId w:val="12"/>
        </w:numPr>
        <w:rPr>
          <w:b/>
        </w:rPr>
      </w:pPr>
      <w:r w:rsidRPr="006664D6">
        <w:t>Einführung, in: Seegers, Lu/Reulecke, Jürgen (</w:t>
      </w:r>
      <w:proofErr w:type="spellStart"/>
      <w:r w:rsidRPr="006664D6">
        <w:t>Hg</w:t>
      </w:r>
      <w:proofErr w:type="spellEnd"/>
      <w:r w:rsidRPr="006664D6">
        <w:t>.), Die „Generation der Kriegskinder“: Historische Hintergründe und Deutungen, Gießen 2009, S. 11-30.</w:t>
      </w:r>
    </w:p>
    <w:p w14:paraId="591BCF6A" w14:textId="77777777" w:rsidR="006664D6" w:rsidRPr="006664D6" w:rsidRDefault="006664D6" w:rsidP="006664D6"/>
    <w:p w14:paraId="1AF0EA67" w14:textId="77777777" w:rsidR="006664D6" w:rsidRPr="006664D6" w:rsidRDefault="006664D6" w:rsidP="006F30F8">
      <w:pPr>
        <w:numPr>
          <w:ilvl w:val="0"/>
          <w:numId w:val="12"/>
        </w:numPr>
        <w:rPr>
          <w:b/>
        </w:rPr>
      </w:pPr>
      <w:r w:rsidRPr="006664D6">
        <w:t>Die „Generation der Kriegskinder“ als Erinnerungsphänomen, in: Kinder des Krieges/</w:t>
      </w:r>
      <w:proofErr w:type="spellStart"/>
      <w:r w:rsidRPr="006664D6">
        <w:t>Deti</w:t>
      </w:r>
      <w:proofErr w:type="spellEnd"/>
      <w:r w:rsidRPr="006664D6">
        <w:t xml:space="preserve"> </w:t>
      </w:r>
      <w:proofErr w:type="spellStart"/>
      <w:r w:rsidRPr="006664D6">
        <w:t>vojny</w:t>
      </w:r>
      <w:proofErr w:type="spellEnd"/>
      <w:r w:rsidRPr="006664D6">
        <w:t xml:space="preserve">. Materialien zum Workshop in </w:t>
      </w:r>
      <w:proofErr w:type="spellStart"/>
      <w:r w:rsidRPr="006664D6">
        <w:t>Voronezh</w:t>
      </w:r>
      <w:proofErr w:type="spellEnd"/>
      <w:r w:rsidRPr="006664D6">
        <w:t xml:space="preserve"> 11.-13. März 2008, Bulletin des DHI Moskau (2009), Nr. 3, S. 14-24.</w:t>
      </w:r>
    </w:p>
    <w:p w14:paraId="275D438B" w14:textId="77777777" w:rsidR="006664D6" w:rsidRPr="006664D6" w:rsidRDefault="006664D6" w:rsidP="006664D6">
      <w:pPr>
        <w:ind w:left="709" w:hanging="709"/>
        <w:rPr>
          <w:b/>
        </w:rPr>
      </w:pPr>
    </w:p>
    <w:p w14:paraId="3FF4E1F8" w14:textId="77777777" w:rsidR="006664D6" w:rsidRPr="006664D6" w:rsidRDefault="006664D6" w:rsidP="006F30F8">
      <w:pPr>
        <w:numPr>
          <w:ilvl w:val="0"/>
          <w:numId w:val="12"/>
        </w:numPr>
        <w:rPr>
          <w:b/>
        </w:rPr>
      </w:pPr>
      <w:r w:rsidRPr="006664D6">
        <w:t>Einleitung: Schaumburger Familien-Erinnerungen im wechselhaften 20. Jahrhundert, in: Seegers, Lu (</w:t>
      </w:r>
      <w:proofErr w:type="spellStart"/>
      <w:r w:rsidRPr="006664D6">
        <w:t>Hg</w:t>
      </w:r>
      <w:proofErr w:type="spellEnd"/>
      <w:r w:rsidRPr="006664D6">
        <w:t>.), Erinnerungen Schaumburger Familien. Lebensgeschichten im 20. Jahrhundert, Bielefeld 2009, S. 9-14.</w:t>
      </w:r>
    </w:p>
    <w:p w14:paraId="308DC2F5" w14:textId="77777777" w:rsidR="006664D6" w:rsidRPr="006664D6" w:rsidRDefault="006664D6" w:rsidP="006664D6">
      <w:pPr>
        <w:ind w:left="709" w:hanging="709"/>
        <w:rPr>
          <w:b/>
        </w:rPr>
      </w:pPr>
    </w:p>
    <w:p w14:paraId="497CFF01" w14:textId="77777777" w:rsidR="006664D6" w:rsidRPr="006664D6" w:rsidRDefault="006664D6" w:rsidP="006F30F8">
      <w:pPr>
        <w:numPr>
          <w:ilvl w:val="0"/>
          <w:numId w:val="12"/>
        </w:numPr>
        <w:rPr>
          <w:szCs w:val="24"/>
        </w:rPr>
      </w:pPr>
      <w:r w:rsidRPr="006664D6">
        <w:rPr>
          <w:szCs w:val="24"/>
        </w:rPr>
        <w:t>„Das Leben der Anderen“ oder die „richtige“ Erinnerung an die DDR, in: Erll, Astrid/Wodianka, Stephanie (</w:t>
      </w:r>
      <w:proofErr w:type="spellStart"/>
      <w:r w:rsidRPr="006664D6">
        <w:rPr>
          <w:szCs w:val="24"/>
        </w:rPr>
        <w:t>Hg</w:t>
      </w:r>
      <w:proofErr w:type="spellEnd"/>
      <w:r w:rsidRPr="006664D6">
        <w:rPr>
          <w:szCs w:val="24"/>
        </w:rPr>
        <w:t xml:space="preserve">.), Film und kulturelle Erinnerung. </w:t>
      </w:r>
      <w:proofErr w:type="spellStart"/>
      <w:r w:rsidRPr="006664D6">
        <w:rPr>
          <w:szCs w:val="24"/>
        </w:rPr>
        <w:t>Plurimediale</w:t>
      </w:r>
      <w:proofErr w:type="spellEnd"/>
      <w:r w:rsidRPr="006664D6">
        <w:rPr>
          <w:szCs w:val="24"/>
        </w:rPr>
        <w:t xml:space="preserve"> Konstellationen. Berlin/New York 2008, S. 21-52.</w:t>
      </w:r>
      <w:r w:rsidRPr="006664D6">
        <w:rPr>
          <w:szCs w:val="24"/>
          <w:vertAlign w:val="superscript"/>
        </w:rPr>
        <w:footnoteReference w:id="41"/>
      </w:r>
    </w:p>
    <w:p w14:paraId="5B4FA693" w14:textId="77777777" w:rsidR="006664D6" w:rsidRPr="006664D6" w:rsidRDefault="006664D6" w:rsidP="006664D6">
      <w:pPr>
        <w:ind w:left="709" w:hanging="709"/>
        <w:rPr>
          <w:szCs w:val="24"/>
        </w:rPr>
      </w:pPr>
    </w:p>
    <w:p w14:paraId="19B62DBF" w14:textId="77777777" w:rsidR="006664D6" w:rsidRPr="006664D6" w:rsidRDefault="006664D6" w:rsidP="006F30F8">
      <w:pPr>
        <w:numPr>
          <w:ilvl w:val="0"/>
          <w:numId w:val="12"/>
        </w:numPr>
        <w:rPr>
          <w:szCs w:val="24"/>
        </w:rPr>
      </w:pPr>
      <w:r w:rsidRPr="006664D6">
        <w:rPr>
          <w:szCs w:val="24"/>
        </w:rPr>
        <w:t>mit Daniela Münkel, Einleitung: Medien und Imagepolitik im 20. Jahrhundert, in: Münkel, Daniela/Seegers, Lu (</w:t>
      </w:r>
      <w:proofErr w:type="spellStart"/>
      <w:r w:rsidRPr="006664D6">
        <w:rPr>
          <w:szCs w:val="24"/>
        </w:rPr>
        <w:t>Hg</w:t>
      </w:r>
      <w:proofErr w:type="spellEnd"/>
      <w:r w:rsidRPr="006664D6">
        <w:rPr>
          <w:szCs w:val="24"/>
        </w:rPr>
        <w:t>.), Medien und Imagepolitik im 20. Jahrhundert. Deutschland, Europa, USA, Frankfurt a.M./New York 2008, S. 9-21.</w:t>
      </w:r>
    </w:p>
    <w:p w14:paraId="7D05B1C7" w14:textId="77777777" w:rsidR="006664D6" w:rsidRPr="006664D6" w:rsidRDefault="006664D6" w:rsidP="006664D6">
      <w:pPr>
        <w:ind w:left="709" w:hanging="709"/>
        <w:rPr>
          <w:szCs w:val="24"/>
        </w:rPr>
      </w:pPr>
    </w:p>
    <w:p w14:paraId="5E8224BD" w14:textId="77777777" w:rsidR="006664D6" w:rsidRPr="006664D6" w:rsidRDefault="006664D6" w:rsidP="006F30F8">
      <w:pPr>
        <w:numPr>
          <w:ilvl w:val="0"/>
          <w:numId w:val="12"/>
        </w:numPr>
        <w:rPr>
          <w:szCs w:val="24"/>
        </w:rPr>
      </w:pPr>
      <w:r w:rsidRPr="006664D6">
        <w:rPr>
          <w:szCs w:val="24"/>
        </w:rPr>
        <w:t>Prominentenimages und gesellschaftlicher Wertewandel in der Bundesrepublik Deutschland (1950-1980), in: Münkel, Daniela/Seegers, Lu (</w:t>
      </w:r>
      <w:proofErr w:type="spellStart"/>
      <w:r w:rsidRPr="006664D6">
        <w:rPr>
          <w:szCs w:val="24"/>
        </w:rPr>
        <w:t>Hg</w:t>
      </w:r>
      <w:proofErr w:type="spellEnd"/>
      <w:r w:rsidRPr="006664D6">
        <w:rPr>
          <w:szCs w:val="24"/>
        </w:rPr>
        <w:t>.), Medien und Imagepolitik im 20. Jahrhundert. Deutschland-Europa-USA, Frankfurt a.M./New York 2008, S. 207-227.</w:t>
      </w:r>
    </w:p>
    <w:p w14:paraId="41C853D5" w14:textId="77777777" w:rsidR="006664D6" w:rsidRPr="006664D6" w:rsidRDefault="006664D6" w:rsidP="006664D6">
      <w:pPr>
        <w:rPr>
          <w:szCs w:val="24"/>
        </w:rPr>
      </w:pPr>
    </w:p>
    <w:p w14:paraId="3D44DECE" w14:textId="77777777" w:rsidR="006664D6" w:rsidRPr="006664D6" w:rsidRDefault="006664D6" w:rsidP="006F30F8">
      <w:pPr>
        <w:numPr>
          <w:ilvl w:val="0"/>
          <w:numId w:val="12"/>
        </w:numPr>
        <w:rPr>
          <w:szCs w:val="24"/>
        </w:rPr>
      </w:pPr>
      <w:r w:rsidRPr="006664D6">
        <w:rPr>
          <w:szCs w:val="24"/>
        </w:rPr>
        <w:lastRenderedPageBreak/>
        <w:t>Vaterlose Kriegskinder in der DDR und in Polen, in: Reulecke, Jürgen/Schmook, Reinhard/</w:t>
      </w:r>
      <w:proofErr w:type="spellStart"/>
      <w:r w:rsidRPr="006664D6">
        <w:rPr>
          <w:szCs w:val="24"/>
        </w:rPr>
        <w:t>Jeremicz</w:t>
      </w:r>
      <w:proofErr w:type="spellEnd"/>
      <w:r w:rsidRPr="006664D6">
        <w:rPr>
          <w:szCs w:val="24"/>
        </w:rPr>
        <w:t>, Jacek (</w:t>
      </w:r>
      <w:proofErr w:type="spellStart"/>
      <w:r w:rsidRPr="006664D6">
        <w:rPr>
          <w:szCs w:val="24"/>
        </w:rPr>
        <w:t>Hg</w:t>
      </w:r>
      <w:proofErr w:type="spellEnd"/>
      <w:r w:rsidRPr="006664D6">
        <w:rPr>
          <w:szCs w:val="24"/>
        </w:rPr>
        <w:t>.): Kriegskinder in Ostdeutschland und in Polen. Groß Neuendorfer Grenzgespräche 2007. Vorträge und Diskussionen, Berlin 2008, S. 72-81.</w:t>
      </w:r>
    </w:p>
    <w:p w14:paraId="1624692B" w14:textId="77777777" w:rsidR="006664D6" w:rsidRPr="006664D6" w:rsidRDefault="006664D6" w:rsidP="006664D6">
      <w:pPr>
        <w:rPr>
          <w:szCs w:val="24"/>
        </w:rPr>
      </w:pPr>
    </w:p>
    <w:p w14:paraId="0DE3526B" w14:textId="77777777" w:rsidR="006664D6" w:rsidRPr="006664D6" w:rsidRDefault="006664D6" w:rsidP="006F30F8">
      <w:pPr>
        <w:numPr>
          <w:ilvl w:val="0"/>
          <w:numId w:val="12"/>
        </w:numPr>
        <w:rPr>
          <w:szCs w:val="24"/>
          <w:lang w:val="en-US"/>
        </w:rPr>
      </w:pPr>
      <w:r w:rsidRPr="006664D6">
        <w:rPr>
          <w:szCs w:val="24"/>
          <w:lang w:val="en-US"/>
        </w:rPr>
        <w:t>Being without a father: The experiences and memories of war-related fatherlessness in Germany and Poland after 1945, in: Parsons, Martin (ed.), Cheated of Childhood. Children, the invisible victims of war. An Interdisciplinary Study, Peterborough 2008, S. 225-232.</w:t>
      </w:r>
    </w:p>
    <w:p w14:paraId="64DD8466" w14:textId="77777777" w:rsidR="006664D6" w:rsidRPr="006664D6" w:rsidRDefault="006664D6" w:rsidP="006664D6">
      <w:pPr>
        <w:rPr>
          <w:szCs w:val="24"/>
          <w:lang w:val="en-US"/>
        </w:rPr>
      </w:pPr>
    </w:p>
    <w:p w14:paraId="212D195E" w14:textId="77777777" w:rsidR="006664D6" w:rsidRPr="006664D6" w:rsidRDefault="006664D6" w:rsidP="006F30F8">
      <w:pPr>
        <w:numPr>
          <w:ilvl w:val="0"/>
          <w:numId w:val="12"/>
        </w:numPr>
        <w:rPr>
          <w:szCs w:val="24"/>
        </w:rPr>
      </w:pPr>
      <w:r w:rsidRPr="006664D6">
        <w:rPr>
          <w:szCs w:val="24"/>
        </w:rPr>
        <w:t>„Die Ostsee muss ein Meer des Friedens sein“. Zur Geschichte der Ostseewochen in Rostock (1955-1975), in: Zeitgeschichte Regional, 2007, S. 45-52.</w:t>
      </w:r>
    </w:p>
    <w:p w14:paraId="5A32FC98" w14:textId="77777777" w:rsidR="006664D6" w:rsidRPr="006664D6" w:rsidRDefault="006664D6" w:rsidP="006664D6">
      <w:pPr>
        <w:ind w:left="709" w:hanging="709"/>
        <w:rPr>
          <w:szCs w:val="24"/>
        </w:rPr>
      </w:pPr>
    </w:p>
    <w:p w14:paraId="71113E10" w14:textId="77777777" w:rsidR="006664D6" w:rsidRPr="006664D6" w:rsidRDefault="006664D6" w:rsidP="006F30F8">
      <w:pPr>
        <w:numPr>
          <w:ilvl w:val="0"/>
          <w:numId w:val="12"/>
        </w:numPr>
        <w:rPr>
          <w:szCs w:val="24"/>
          <w:lang w:val="en-US"/>
        </w:rPr>
      </w:pPr>
      <w:r w:rsidRPr="006664D6">
        <w:rPr>
          <w:szCs w:val="24"/>
        </w:rPr>
        <w:t>Vaterlosigkeit als Kriegserfahrung: Eine „vergessene“ Form der Familiensozialisation nach 1945, in: Gebhardt, Miriam/Wischermann, Clemens (</w:t>
      </w:r>
      <w:proofErr w:type="spellStart"/>
      <w:r w:rsidRPr="006664D6">
        <w:rPr>
          <w:szCs w:val="24"/>
        </w:rPr>
        <w:t>Hg</w:t>
      </w:r>
      <w:proofErr w:type="spellEnd"/>
      <w:r w:rsidRPr="006664D6">
        <w:rPr>
          <w:szCs w:val="24"/>
        </w:rPr>
        <w:t xml:space="preserve">.), Familiensozialisation nach 1933. </w:t>
      </w:r>
      <w:proofErr w:type="spellStart"/>
      <w:r w:rsidRPr="006664D6">
        <w:rPr>
          <w:szCs w:val="24"/>
          <w:lang w:val="en-US"/>
        </w:rPr>
        <w:t>Verhandlungen</w:t>
      </w:r>
      <w:proofErr w:type="spellEnd"/>
      <w:r w:rsidRPr="006664D6">
        <w:rPr>
          <w:szCs w:val="24"/>
          <w:lang w:val="en-US"/>
        </w:rPr>
        <w:t xml:space="preserve"> </w:t>
      </w:r>
      <w:proofErr w:type="spellStart"/>
      <w:r w:rsidRPr="006664D6">
        <w:rPr>
          <w:szCs w:val="24"/>
          <w:lang w:val="en-US"/>
        </w:rPr>
        <w:t>über</w:t>
      </w:r>
      <w:proofErr w:type="spellEnd"/>
      <w:r w:rsidRPr="006664D6">
        <w:rPr>
          <w:szCs w:val="24"/>
          <w:lang w:val="en-US"/>
        </w:rPr>
        <w:t xml:space="preserve"> </w:t>
      </w:r>
      <w:proofErr w:type="spellStart"/>
      <w:r w:rsidRPr="006664D6">
        <w:rPr>
          <w:szCs w:val="24"/>
          <w:lang w:val="en-US"/>
        </w:rPr>
        <w:t>Kontinuität</w:t>
      </w:r>
      <w:proofErr w:type="spellEnd"/>
      <w:r w:rsidRPr="006664D6">
        <w:rPr>
          <w:szCs w:val="24"/>
          <w:lang w:val="en-US"/>
        </w:rPr>
        <w:t>, Stuttgart 2007, S. 107-118.</w:t>
      </w:r>
      <w:r w:rsidRPr="006664D6">
        <w:rPr>
          <w:szCs w:val="24"/>
          <w:vertAlign w:val="superscript"/>
          <w:lang w:val="en-US"/>
        </w:rPr>
        <w:footnoteReference w:id="42"/>
      </w:r>
    </w:p>
    <w:p w14:paraId="3D86ECC4" w14:textId="77777777" w:rsidR="006664D6" w:rsidRPr="006664D6" w:rsidRDefault="006664D6" w:rsidP="006664D6">
      <w:pPr>
        <w:rPr>
          <w:szCs w:val="24"/>
        </w:rPr>
      </w:pPr>
    </w:p>
    <w:p w14:paraId="7C35E5E7" w14:textId="77777777" w:rsidR="006664D6" w:rsidRPr="006664D6" w:rsidRDefault="006664D6" w:rsidP="006F30F8">
      <w:pPr>
        <w:numPr>
          <w:ilvl w:val="0"/>
          <w:numId w:val="12"/>
        </w:numPr>
        <w:rPr>
          <w:szCs w:val="24"/>
        </w:rPr>
      </w:pPr>
      <w:r w:rsidRPr="006664D6">
        <w:rPr>
          <w:szCs w:val="24"/>
        </w:rPr>
        <w:t xml:space="preserve">Jugend und Europa. Generationelle Diskurse in der Bundesrepublik Deutschland nach 1945, in: </w:t>
      </w:r>
      <w:proofErr w:type="spellStart"/>
      <w:r w:rsidRPr="006664D6">
        <w:rPr>
          <w:szCs w:val="24"/>
        </w:rPr>
        <w:t>Calließ</w:t>
      </w:r>
      <w:proofErr w:type="spellEnd"/>
      <w:r w:rsidRPr="006664D6">
        <w:rPr>
          <w:szCs w:val="24"/>
        </w:rPr>
        <w:t>, Jörg (</w:t>
      </w:r>
      <w:proofErr w:type="spellStart"/>
      <w:r w:rsidRPr="006664D6">
        <w:rPr>
          <w:szCs w:val="24"/>
        </w:rPr>
        <w:t>Hg</w:t>
      </w:r>
      <w:proofErr w:type="spellEnd"/>
      <w:r w:rsidRPr="006664D6">
        <w:rPr>
          <w:szCs w:val="24"/>
        </w:rPr>
        <w:t>.), Die Geschichte des Erfolgsmodells Bundesrepublik Deutschland im internationalen Vergleich, Rehburg-Loccum 2006, S. 68-80.</w:t>
      </w:r>
    </w:p>
    <w:p w14:paraId="3AC1D2CB" w14:textId="77777777" w:rsidR="006664D6" w:rsidRPr="006664D6" w:rsidRDefault="006664D6" w:rsidP="006664D6">
      <w:pPr>
        <w:ind w:left="709" w:hanging="709"/>
        <w:rPr>
          <w:szCs w:val="24"/>
        </w:rPr>
      </w:pPr>
    </w:p>
    <w:p w14:paraId="38C08399" w14:textId="77777777" w:rsidR="006664D6" w:rsidRPr="006664D6" w:rsidRDefault="006664D6" w:rsidP="006F30F8">
      <w:pPr>
        <w:numPr>
          <w:ilvl w:val="0"/>
          <w:numId w:val="12"/>
        </w:numPr>
        <w:rPr>
          <w:szCs w:val="24"/>
        </w:rPr>
      </w:pPr>
      <w:r w:rsidRPr="006664D6">
        <w:rPr>
          <w:szCs w:val="24"/>
        </w:rPr>
        <w:t>Die farbige Stadt. Image- und Kommunikationspolitik im Hannover der frühen 1970er Jahre, in: Saldern, Adelheid von (</w:t>
      </w:r>
      <w:proofErr w:type="spellStart"/>
      <w:r w:rsidRPr="006664D6">
        <w:rPr>
          <w:szCs w:val="24"/>
        </w:rPr>
        <w:t>Hg</w:t>
      </w:r>
      <w:proofErr w:type="spellEnd"/>
      <w:r w:rsidRPr="006664D6">
        <w:rPr>
          <w:szCs w:val="24"/>
        </w:rPr>
        <w:t xml:space="preserve">.), Stadt und Kommunikation in bundesrepublikanischen Umbruchszeiten, Stuttgart 2006, S. 181-207. </w:t>
      </w:r>
      <w:r w:rsidRPr="006664D6">
        <w:rPr>
          <w:szCs w:val="24"/>
          <w:vertAlign w:val="superscript"/>
        </w:rPr>
        <w:footnoteReference w:id="43"/>
      </w:r>
    </w:p>
    <w:p w14:paraId="4C8553DB" w14:textId="77777777" w:rsidR="006664D6" w:rsidRPr="006664D6" w:rsidRDefault="006664D6" w:rsidP="006664D6">
      <w:pPr>
        <w:ind w:left="709" w:hanging="709"/>
        <w:rPr>
          <w:szCs w:val="24"/>
        </w:rPr>
      </w:pPr>
    </w:p>
    <w:p w14:paraId="31EED924" w14:textId="77777777" w:rsidR="006664D6" w:rsidRPr="006664D6" w:rsidRDefault="006664D6" w:rsidP="006F30F8">
      <w:pPr>
        <w:numPr>
          <w:ilvl w:val="0"/>
          <w:numId w:val="12"/>
        </w:numPr>
      </w:pPr>
      <w:r w:rsidRPr="006664D6">
        <w:t xml:space="preserve">Vom Heimatfest zum „Bitterfelder Weg“? Das </w:t>
      </w:r>
      <w:proofErr w:type="spellStart"/>
      <w:r w:rsidRPr="006664D6">
        <w:t>Elbefest</w:t>
      </w:r>
      <w:proofErr w:type="spellEnd"/>
      <w:r w:rsidRPr="006664D6">
        <w:t xml:space="preserve"> und die Kulturfesttage in Magdeburg (1953-1971), in: Tullner, Mathias (</w:t>
      </w:r>
      <w:proofErr w:type="spellStart"/>
      <w:r w:rsidRPr="006664D6">
        <w:t>Hg</w:t>
      </w:r>
      <w:proofErr w:type="spellEnd"/>
      <w:r w:rsidRPr="006664D6">
        <w:t>.), Sachsen-Anhalt: Geschichte und Geschichten (2006), H. 4, S. 27-56.</w:t>
      </w:r>
    </w:p>
    <w:p w14:paraId="330D1917" w14:textId="77777777" w:rsidR="006664D6" w:rsidRPr="006664D6" w:rsidRDefault="006664D6" w:rsidP="006664D6">
      <w:pPr>
        <w:ind w:left="709" w:hanging="709"/>
      </w:pPr>
    </w:p>
    <w:p w14:paraId="1888471F" w14:textId="77777777" w:rsidR="006664D6" w:rsidRPr="006664D6" w:rsidRDefault="006664D6" w:rsidP="006F30F8">
      <w:pPr>
        <w:numPr>
          <w:ilvl w:val="0"/>
          <w:numId w:val="12"/>
        </w:numPr>
      </w:pPr>
      <w:r w:rsidRPr="006664D6">
        <w:t>Zwischen Aufarbeitung, Verdrängung und Verklärung. NS-Erinnerungskulturen in Deutschland, in: Knigge, Volkhard/</w:t>
      </w:r>
      <w:proofErr w:type="spellStart"/>
      <w:r w:rsidRPr="006664D6">
        <w:t>Mählert</w:t>
      </w:r>
      <w:proofErr w:type="spellEnd"/>
      <w:r w:rsidRPr="006664D6">
        <w:t>, Ulrich (</w:t>
      </w:r>
      <w:proofErr w:type="spellStart"/>
      <w:r w:rsidRPr="006664D6">
        <w:t>Hg</w:t>
      </w:r>
      <w:proofErr w:type="spellEnd"/>
      <w:r w:rsidRPr="006664D6">
        <w:t>.), Der Kommunismus im Museum. Formen der Auseinandersetzung in Deutschland und Ostmitteleuropa (Europäische Diktaturen und ihre Überwindung; Bd. 6), Köln/Weimar/Wien 2005, S. 71-83.</w:t>
      </w:r>
      <w:r w:rsidRPr="006664D6">
        <w:rPr>
          <w:vertAlign w:val="superscript"/>
        </w:rPr>
        <w:footnoteReference w:id="44"/>
      </w:r>
    </w:p>
    <w:p w14:paraId="3F1D39D7" w14:textId="77777777" w:rsidR="006664D6" w:rsidRPr="006664D6" w:rsidRDefault="006664D6" w:rsidP="006664D6">
      <w:pPr>
        <w:ind w:left="709" w:hanging="709"/>
      </w:pPr>
    </w:p>
    <w:p w14:paraId="5F40D52E" w14:textId="77777777" w:rsidR="006664D6" w:rsidRPr="006664D6" w:rsidRDefault="006664D6" w:rsidP="006F30F8">
      <w:pPr>
        <w:numPr>
          <w:ilvl w:val="0"/>
          <w:numId w:val="12"/>
        </w:numPr>
      </w:pPr>
      <w:r w:rsidRPr="006664D6">
        <w:t>Kulturelles Leben in Magdeburg nach 1945, in: 1.200 Jahre Magdeburg, hrsg. vom Kuratorium „1200 Jahre Magdeburg“ e.V., Magdeburg 2005, S. 889-906.</w:t>
      </w:r>
    </w:p>
    <w:p w14:paraId="553F2B03" w14:textId="77777777" w:rsidR="006664D6" w:rsidRPr="006664D6" w:rsidRDefault="006664D6" w:rsidP="006664D6">
      <w:pPr>
        <w:ind w:left="709" w:hanging="709"/>
      </w:pPr>
    </w:p>
    <w:p w14:paraId="7362021B" w14:textId="77777777" w:rsidR="006664D6" w:rsidRPr="006664D6" w:rsidRDefault="006664D6" w:rsidP="006F30F8">
      <w:pPr>
        <w:numPr>
          <w:ilvl w:val="0"/>
          <w:numId w:val="12"/>
        </w:numPr>
      </w:pPr>
      <w:r w:rsidRPr="006664D6">
        <w:t>Der Unternehmer Heinrich Seegers zwischen Zivilcourage und Resistenz im Nationalsozialismus, in: Schaumburger Landschaft (</w:t>
      </w:r>
      <w:proofErr w:type="spellStart"/>
      <w:r w:rsidRPr="006664D6">
        <w:t>Hg</w:t>
      </w:r>
      <w:proofErr w:type="spellEnd"/>
      <w:r w:rsidRPr="006664D6">
        <w:t>.), „Gegen den Strom“ – Widerstand und Zivilcourage im Nationalsozialismus in Schaumburg, Gütersloh 2005, S. 106-116.</w:t>
      </w:r>
    </w:p>
    <w:p w14:paraId="11F7B4DB" w14:textId="77777777" w:rsidR="006664D6" w:rsidRPr="006664D6" w:rsidRDefault="006664D6" w:rsidP="006664D6">
      <w:pPr>
        <w:ind w:left="709" w:hanging="709"/>
      </w:pPr>
    </w:p>
    <w:p w14:paraId="66E1F086" w14:textId="77777777" w:rsidR="006664D6" w:rsidRPr="006664D6" w:rsidRDefault="006664D6" w:rsidP="006F30F8">
      <w:pPr>
        <w:numPr>
          <w:ilvl w:val="0"/>
          <w:numId w:val="12"/>
        </w:numPr>
      </w:pPr>
      <w:r w:rsidRPr="006664D6">
        <w:lastRenderedPageBreak/>
        <w:t>Mit Alice von Plato, Städte, Stadtrepräsentationen und Medien in Deutschland im 20. Jahrhundert, in: Münkel, Daniela/Schwarzkopf, Jutta (</w:t>
      </w:r>
      <w:proofErr w:type="spellStart"/>
      <w:r w:rsidRPr="006664D6">
        <w:t>Hg</w:t>
      </w:r>
      <w:proofErr w:type="spellEnd"/>
      <w:r w:rsidRPr="006664D6">
        <w:t>.), Geschichte als Experiment. Festschrift für Adelheid von Saldern, Frankfurt/M., New York 2004, S. 369-379.</w:t>
      </w:r>
    </w:p>
    <w:p w14:paraId="04D54303" w14:textId="77777777" w:rsidR="006664D6" w:rsidRPr="006664D6" w:rsidRDefault="006664D6" w:rsidP="006664D6">
      <w:pPr>
        <w:ind w:left="709" w:hanging="709"/>
      </w:pPr>
    </w:p>
    <w:p w14:paraId="04788703" w14:textId="77777777" w:rsidR="006664D6" w:rsidRPr="006664D6" w:rsidRDefault="006664D6" w:rsidP="006F30F8">
      <w:pPr>
        <w:numPr>
          <w:ilvl w:val="0"/>
          <w:numId w:val="12"/>
        </w:numPr>
      </w:pPr>
      <w:r w:rsidRPr="006664D6">
        <w:t>Internationale Vernetzung vor Ort. Das Five College Women’s Studies Research Center in Massachusetts, in: Feltz, Nina/</w:t>
      </w:r>
      <w:proofErr w:type="spellStart"/>
      <w:r w:rsidRPr="006664D6">
        <w:t>Koppke</w:t>
      </w:r>
      <w:proofErr w:type="spellEnd"/>
      <w:r w:rsidRPr="006664D6">
        <w:t>, Julia (</w:t>
      </w:r>
      <w:proofErr w:type="spellStart"/>
      <w:r w:rsidRPr="006664D6">
        <w:t>Hg</w:t>
      </w:r>
      <w:proofErr w:type="spellEnd"/>
      <w:r w:rsidRPr="006664D6">
        <w:t xml:space="preserve">.), </w:t>
      </w:r>
      <w:proofErr w:type="spellStart"/>
      <w:r w:rsidRPr="006664D6">
        <w:t>netzwerke</w:t>
      </w:r>
      <w:proofErr w:type="spellEnd"/>
      <w:r w:rsidRPr="006664D6">
        <w:t>. formen. wissen. Vernetzungs- und Abgrenzungsdynamiken der Frauen- und Geschlechterforschung, Münster 2004, S. 146-149.</w:t>
      </w:r>
    </w:p>
    <w:p w14:paraId="1EE0250E" w14:textId="77777777" w:rsidR="006664D6" w:rsidRPr="006664D6" w:rsidRDefault="006664D6" w:rsidP="006664D6">
      <w:pPr>
        <w:ind w:hanging="709"/>
      </w:pPr>
    </w:p>
    <w:p w14:paraId="17FA4EF3" w14:textId="77777777" w:rsidR="006664D6" w:rsidRPr="006664D6" w:rsidRDefault="006664D6" w:rsidP="006F30F8">
      <w:pPr>
        <w:numPr>
          <w:ilvl w:val="0"/>
          <w:numId w:val="12"/>
        </w:numPr>
      </w:pPr>
      <w:r w:rsidRPr="006664D6">
        <w:t>Uhu, Koralle, Die Dame und Das Blatt der Hausfrau, in: 125 Jahre Ullstein. Presse- und Verlagsgeschichte im Zeichen der Eule, hrsg. von der Ullstein GmbH, Berlin 2002, S. 62-69.</w:t>
      </w:r>
    </w:p>
    <w:p w14:paraId="78B370FA" w14:textId="77777777" w:rsidR="006664D6" w:rsidRPr="006664D6" w:rsidRDefault="006664D6" w:rsidP="006664D6">
      <w:pPr>
        <w:ind w:hanging="709"/>
      </w:pPr>
    </w:p>
    <w:p w14:paraId="17022993" w14:textId="77777777" w:rsidR="006664D6" w:rsidRPr="006664D6" w:rsidRDefault="006664D6" w:rsidP="006F30F8">
      <w:pPr>
        <w:numPr>
          <w:ilvl w:val="0"/>
          <w:numId w:val="12"/>
        </w:numPr>
      </w:pPr>
      <w:r w:rsidRPr="006664D6">
        <w:t>Stadtrepräsentationen und Medien – ein Projektbericht, in: Informationen zur modernen Stadtgeschichte (2002), Nr. 1, S. 19-23.</w:t>
      </w:r>
    </w:p>
    <w:p w14:paraId="49019E87" w14:textId="77777777" w:rsidR="006664D6" w:rsidRPr="006664D6" w:rsidRDefault="006664D6" w:rsidP="006664D6">
      <w:pPr>
        <w:ind w:hanging="709"/>
      </w:pPr>
    </w:p>
    <w:p w14:paraId="5E2B8EBD" w14:textId="77777777" w:rsidR="006664D6" w:rsidRPr="006664D6" w:rsidRDefault="006664D6" w:rsidP="006F30F8">
      <w:pPr>
        <w:numPr>
          <w:ilvl w:val="0"/>
          <w:numId w:val="12"/>
        </w:numPr>
      </w:pPr>
      <w:r w:rsidRPr="006664D6">
        <w:t>Stadt und Diktatur. Neues Forschungsprojekt am Historischen Seminar der Universität Hannover, in: Universität Hannover intern, Juli 2000, Nr.1, S. 1.</w:t>
      </w:r>
    </w:p>
    <w:p w14:paraId="480FBF80" w14:textId="77777777" w:rsidR="006664D6" w:rsidRPr="006664D6" w:rsidRDefault="006664D6" w:rsidP="006664D6">
      <w:pPr>
        <w:ind w:hanging="709"/>
      </w:pPr>
    </w:p>
    <w:p w14:paraId="1F327F59" w14:textId="77777777" w:rsidR="006664D6" w:rsidRPr="006664D6" w:rsidRDefault="006664D6" w:rsidP="006F30F8">
      <w:pPr>
        <w:numPr>
          <w:ilvl w:val="0"/>
          <w:numId w:val="12"/>
        </w:numPr>
      </w:pPr>
      <w:r w:rsidRPr="006664D6">
        <w:t>Stadtrepräsentationen. Zum Verhältnis von urbaner Kultur und Herrschaftssystem im Deutschland der 1930er und 1960er Jahre (Projektbericht), in: Informationen zur modernen Stadtgeschichte (2000), Nr. 2, S .22-24.</w:t>
      </w:r>
    </w:p>
    <w:p w14:paraId="6F4C37BF" w14:textId="77777777" w:rsidR="006664D6" w:rsidRPr="006664D6" w:rsidRDefault="006664D6" w:rsidP="006664D6">
      <w:pPr>
        <w:ind w:hanging="709"/>
      </w:pPr>
    </w:p>
    <w:p w14:paraId="5A037FFD" w14:textId="77777777" w:rsidR="006664D6" w:rsidRPr="006664D6" w:rsidRDefault="006664D6" w:rsidP="006F30F8">
      <w:pPr>
        <w:numPr>
          <w:ilvl w:val="0"/>
          <w:numId w:val="12"/>
        </w:numPr>
      </w:pPr>
      <w:r w:rsidRPr="006664D6">
        <w:t>Clothilde Seegers (1876-1951). Eine bürgerliche Hausfrau, in: Schaumburger Landschaft (</w:t>
      </w:r>
      <w:proofErr w:type="spellStart"/>
      <w:r w:rsidRPr="006664D6">
        <w:t>Hg</w:t>
      </w:r>
      <w:proofErr w:type="spellEnd"/>
      <w:r w:rsidRPr="006664D6">
        <w:t>.), Geschichte Schaumburger Frauen, Gütersloh 2000, 2001 (2. Aufl.), S. 86-93.</w:t>
      </w:r>
    </w:p>
    <w:p w14:paraId="5351F270" w14:textId="77777777" w:rsidR="006664D6" w:rsidRPr="006664D6" w:rsidRDefault="006664D6" w:rsidP="006664D6">
      <w:pPr>
        <w:ind w:hanging="709"/>
      </w:pPr>
    </w:p>
    <w:p w14:paraId="09CE9140" w14:textId="77777777" w:rsidR="006664D6" w:rsidRPr="006664D6" w:rsidRDefault="006664D6" w:rsidP="006F30F8">
      <w:pPr>
        <w:numPr>
          <w:ilvl w:val="0"/>
          <w:numId w:val="12"/>
        </w:numPr>
      </w:pPr>
      <w:r w:rsidRPr="006664D6">
        <w:t>Die Unternehmerin Elfriede Seegers (1908-2000), in: Schaumburger Landschaft (</w:t>
      </w:r>
      <w:proofErr w:type="spellStart"/>
      <w:r w:rsidRPr="006664D6">
        <w:t>Hg</w:t>
      </w:r>
      <w:proofErr w:type="spellEnd"/>
      <w:r w:rsidRPr="006664D6">
        <w:t>.), Geschichte Schaumburger Frauen, Gütersloh 2000, 2001 (2. Aufl.), S. 54-64.</w:t>
      </w:r>
    </w:p>
    <w:p w14:paraId="54A70091" w14:textId="77777777" w:rsidR="006664D6" w:rsidRPr="006664D6" w:rsidRDefault="006664D6" w:rsidP="006664D6">
      <w:pPr>
        <w:ind w:hanging="709"/>
      </w:pPr>
    </w:p>
    <w:p w14:paraId="25CD9CFC" w14:textId="77777777" w:rsidR="006664D6" w:rsidRPr="006664D6" w:rsidRDefault="006664D6" w:rsidP="006F30F8">
      <w:pPr>
        <w:numPr>
          <w:ilvl w:val="0"/>
          <w:numId w:val="12"/>
        </w:numPr>
      </w:pPr>
      <w:r w:rsidRPr="006664D6">
        <w:t>Die Marktfrau Karoline Duhnsen (1906-2001). Ein Denkmal zu Lebzeiten, in: Schaumburger Landschaft (</w:t>
      </w:r>
      <w:proofErr w:type="spellStart"/>
      <w:r w:rsidRPr="006664D6">
        <w:t>Hg</w:t>
      </w:r>
      <w:proofErr w:type="spellEnd"/>
      <w:r w:rsidRPr="006664D6">
        <w:t>.), Geschichte Schaumburger Frauen, Gütersloh 2000, 2001 (2. Aufl.), S. 44-53.</w:t>
      </w:r>
    </w:p>
    <w:p w14:paraId="5C0C2F02" w14:textId="77777777" w:rsidR="006664D6" w:rsidRPr="006664D6" w:rsidRDefault="006664D6" w:rsidP="006664D6">
      <w:pPr>
        <w:ind w:hanging="709"/>
      </w:pPr>
    </w:p>
    <w:p w14:paraId="5A745A28" w14:textId="77777777" w:rsidR="006664D6" w:rsidRPr="006664D6" w:rsidRDefault="006664D6" w:rsidP="006F30F8">
      <w:pPr>
        <w:numPr>
          <w:ilvl w:val="0"/>
          <w:numId w:val="12"/>
        </w:numPr>
      </w:pPr>
      <w:r w:rsidRPr="006664D6">
        <w:t>Fragen Sie Frau Irene: Die Rundfunk- und Familienzeitschrift HÖR ZU! als Ratgeber bei Geschlechterproblemen in den 50er Jahren, in: Wilke, Jürgen (</w:t>
      </w:r>
      <w:proofErr w:type="spellStart"/>
      <w:r w:rsidRPr="006664D6">
        <w:t>Hg</w:t>
      </w:r>
      <w:proofErr w:type="spellEnd"/>
      <w:r w:rsidRPr="006664D6">
        <w:t>.), Massenmedien und Zeitgeschichte, Konstanz 1999, S. 363-380.</w:t>
      </w:r>
    </w:p>
    <w:p w14:paraId="3CB3A917" w14:textId="77777777" w:rsidR="006664D6" w:rsidRPr="006664D6" w:rsidRDefault="006664D6" w:rsidP="006664D6">
      <w:pPr>
        <w:ind w:hanging="709"/>
      </w:pPr>
    </w:p>
    <w:p w14:paraId="536ABB29" w14:textId="77777777" w:rsidR="006664D6" w:rsidRPr="006664D6" w:rsidRDefault="006664D6" w:rsidP="006F30F8">
      <w:pPr>
        <w:numPr>
          <w:ilvl w:val="0"/>
          <w:numId w:val="12"/>
        </w:numPr>
      </w:pPr>
      <w:r w:rsidRPr="006664D6">
        <w:t xml:space="preserve">Vermittlungsformen des Radios – Am Beispiel der Rundfunk- und Familienzeitschrift HÖR ZU! (1946-1960), in: </w:t>
      </w:r>
      <w:proofErr w:type="spellStart"/>
      <w:r w:rsidRPr="006664D6">
        <w:t>Marszolek</w:t>
      </w:r>
      <w:proofErr w:type="spellEnd"/>
      <w:r w:rsidRPr="006664D6">
        <w:t>, Inge/Saldern, Adelheid von (</w:t>
      </w:r>
      <w:proofErr w:type="spellStart"/>
      <w:r w:rsidRPr="006664D6">
        <w:t>Hg</w:t>
      </w:r>
      <w:proofErr w:type="spellEnd"/>
      <w:r w:rsidRPr="006664D6">
        <w:t>.), Radiozeiten. Herrschaft, Alltag, Gesellschaft (1924 – 1960), Potsdam 1999, S. 160-182.</w:t>
      </w:r>
    </w:p>
    <w:p w14:paraId="409AEBA3" w14:textId="77777777" w:rsidR="006664D6" w:rsidRPr="006664D6" w:rsidRDefault="006664D6" w:rsidP="006664D6">
      <w:pPr>
        <w:ind w:hanging="709"/>
      </w:pPr>
    </w:p>
    <w:p w14:paraId="124E9A98" w14:textId="77777777" w:rsidR="006664D6" w:rsidRPr="006664D6" w:rsidRDefault="006664D6" w:rsidP="006F30F8">
      <w:pPr>
        <w:numPr>
          <w:ilvl w:val="0"/>
          <w:numId w:val="12"/>
        </w:numPr>
      </w:pPr>
      <w:r w:rsidRPr="006664D6">
        <w:t>Eduard Rhein und die Programmpresse, in: Rundfunk und Geschichte, Jg. 23 (1997), Nr. 1, S. 33-36.</w:t>
      </w:r>
    </w:p>
    <w:p w14:paraId="6C8D6C8B" w14:textId="77777777" w:rsidR="006664D6" w:rsidRPr="006664D6" w:rsidRDefault="006664D6" w:rsidP="006664D6">
      <w:pPr>
        <w:ind w:hanging="709"/>
      </w:pPr>
    </w:p>
    <w:p w14:paraId="0889FA99" w14:textId="77777777" w:rsidR="006664D6" w:rsidRPr="006664D6" w:rsidRDefault="006664D6" w:rsidP="006F30F8">
      <w:pPr>
        <w:numPr>
          <w:ilvl w:val="0"/>
          <w:numId w:val="12"/>
        </w:numPr>
      </w:pPr>
      <w:r w:rsidRPr="006664D6">
        <w:t>»Über alles siegt die Liebe – zum Zauberspiegel«, in: Kubitz, Peter Paul (</w:t>
      </w:r>
      <w:proofErr w:type="spellStart"/>
      <w:r w:rsidRPr="006664D6">
        <w:t>Hg</w:t>
      </w:r>
      <w:proofErr w:type="spellEnd"/>
      <w:r w:rsidRPr="006664D6">
        <w:t>.), Der Traum vom Sehen. Zeitalter der Televisionen. Katalog zur gleichnamigen Ausstellung im Gasometer Oberhausen 30. Mai -15. Oktober 1997, Amsterdam/Dresden 1997, S. 28-29.</w:t>
      </w:r>
    </w:p>
    <w:p w14:paraId="305F7ADA" w14:textId="77777777" w:rsidR="006664D6" w:rsidRPr="006664D6" w:rsidRDefault="006664D6" w:rsidP="006664D6"/>
    <w:p w14:paraId="59F8CAAB" w14:textId="77777777" w:rsidR="006664D6" w:rsidRPr="006664D6" w:rsidRDefault="006664D6" w:rsidP="006664D6">
      <w:pPr>
        <w:rPr>
          <w:b/>
        </w:rPr>
      </w:pPr>
    </w:p>
    <w:p w14:paraId="3883FB48" w14:textId="77777777" w:rsidR="006664D6" w:rsidRPr="006664D6" w:rsidRDefault="006664D6" w:rsidP="006664D6">
      <w:pPr>
        <w:rPr>
          <w:b/>
        </w:rPr>
      </w:pPr>
      <w:r w:rsidRPr="006664D6">
        <w:rPr>
          <w:b/>
        </w:rPr>
        <w:lastRenderedPageBreak/>
        <w:t>Presseartikel/Internetartikel</w:t>
      </w:r>
    </w:p>
    <w:p w14:paraId="3A4BC7FB" w14:textId="77777777" w:rsidR="006664D6" w:rsidRPr="006664D6" w:rsidRDefault="006664D6" w:rsidP="006664D6">
      <w:pPr>
        <w:rPr>
          <w:b/>
        </w:rPr>
      </w:pPr>
    </w:p>
    <w:p w14:paraId="0843C553" w14:textId="77777777" w:rsidR="006664D6" w:rsidRPr="00BC4EF6" w:rsidRDefault="006664D6" w:rsidP="006F30F8">
      <w:pPr>
        <w:numPr>
          <w:ilvl w:val="0"/>
          <w:numId w:val="12"/>
        </w:numPr>
        <w:rPr>
          <w:bCs/>
        </w:rPr>
      </w:pPr>
      <w:r w:rsidRPr="00BC4EF6">
        <w:rPr>
          <w:bCs/>
        </w:rPr>
        <w:t xml:space="preserve">Die Erben der Hanse. Für was die Rede vom </w:t>
      </w:r>
      <w:proofErr w:type="spellStart"/>
      <w:r w:rsidRPr="00BC4EF6">
        <w:rPr>
          <w:bCs/>
        </w:rPr>
        <w:t>Hanseatentum</w:t>
      </w:r>
      <w:proofErr w:type="spellEnd"/>
      <w:r w:rsidRPr="00BC4EF6">
        <w:rPr>
          <w:bCs/>
        </w:rPr>
        <w:t xml:space="preserve"> nicht schon alles herhalten musste! Eine kleine Begriffsgeschichte vom Dreißigjährigen Krieg bis zu Olaf Scholz, in: DIE ZEIT, Nr. 22 vom 27.5.2021, S. 17.</w:t>
      </w:r>
    </w:p>
    <w:p w14:paraId="2AF5AC2A" w14:textId="77777777" w:rsidR="006664D6" w:rsidRPr="00BC4EF6" w:rsidRDefault="006664D6" w:rsidP="006664D6">
      <w:pPr>
        <w:ind w:left="502"/>
        <w:rPr>
          <w:bCs/>
        </w:rPr>
      </w:pPr>
    </w:p>
    <w:p w14:paraId="2DDA84C6" w14:textId="77777777" w:rsidR="006664D6" w:rsidRPr="00BC4EF6" w:rsidRDefault="006664D6" w:rsidP="006F30F8">
      <w:pPr>
        <w:numPr>
          <w:ilvl w:val="0"/>
          <w:numId w:val="12"/>
        </w:numPr>
        <w:rPr>
          <w:bCs/>
        </w:rPr>
      </w:pPr>
      <w:r w:rsidRPr="00BC4EF6">
        <w:rPr>
          <w:bCs/>
        </w:rPr>
        <w:t xml:space="preserve">Neues aus Hansaland. Das lebendige Erbe der Hanse – von Kaiser Wilhelm II. bis Helmut Schmidt, in: </w:t>
      </w:r>
      <w:proofErr w:type="spellStart"/>
      <w:r w:rsidRPr="00BC4EF6">
        <w:rPr>
          <w:bCs/>
        </w:rPr>
        <w:t>ZEITGeschichte</w:t>
      </w:r>
      <w:proofErr w:type="spellEnd"/>
      <w:r w:rsidRPr="00BC4EF6">
        <w:rPr>
          <w:bCs/>
        </w:rPr>
        <w:t>, Themenheft: Die Hanse. Kaufleute, Könige, Kriege: Europas heimliche Supermacht 1150 bis 1650 (2021), Nr. 3, S. 102-108.</w:t>
      </w:r>
    </w:p>
    <w:p w14:paraId="33247EA4" w14:textId="77777777" w:rsidR="006664D6" w:rsidRPr="006664D6" w:rsidRDefault="006664D6" w:rsidP="006664D6">
      <w:pPr>
        <w:rPr>
          <w:bCs/>
        </w:rPr>
      </w:pPr>
    </w:p>
    <w:p w14:paraId="1A1B23D6" w14:textId="77777777" w:rsidR="006664D6" w:rsidRPr="006664D6" w:rsidRDefault="006664D6" w:rsidP="006F30F8">
      <w:pPr>
        <w:numPr>
          <w:ilvl w:val="0"/>
          <w:numId w:val="12"/>
        </w:numPr>
        <w:rPr>
          <w:bCs/>
        </w:rPr>
      </w:pPr>
      <w:r w:rsidRPr="006664D6">
        <w:rPr>
          <w:bCs/>
        </w:rPr>
        <w:t xml:space="preserve">Kindliche Kriegserfahrungen in Europa. Deutungen im weiteren Lebensverlauf. Online-Artikel im Rahmen des multimedialen ARD- Projekts „Kinder des Krieges erzählen das Schlüsseljahr 1945“, </w:t>
      </w:r>
      <w:hyperlink r:id="rId8" w:history="1">
        <w:r w:rsidRPr="006664D6">
          <w:rPr>
            <w:bCs/>
            <w:color w:val="0000FF"/>
            <w:u w:val="single"/>
          </w:rPr>
          <w:t>https://www.daserste.de/information/reportage-dokumentation/kinder-des-krieges/wissenschaftliche-studie-kriegskinder-100.html</w:t>
        </w:r>
      </w:hyperlink>
      <w:r w:rsidRPr="006664D6">
        <w:rPr>
          <w:bCs/>
        </w:rPr>
        <w:t>, abgerufen am 23.11.2020.</w:t>
      </w:r>
    </w:p>
    <w:p w14:paraId="1E3A7C72" w14:textId="77777777" w:rsidR="006664D6" w:rsidRPr="006664D6" w:rsidRDefault="006664D6" w:rsidP="006664D6">
      <w:pPr>
        <w:rPr>
          <w:b/>
        </w:rPr>
      </w:pPr>
    </w:p>
    <w:p w14:paraId="44C4E1A1" w14:textId="77777777" w:rsidR="006664D6" w:rsidRPr="006664D6" w:rsidRDefault="006664D6" w:rsidP="006F30F8">
      <w:pPr>
        <w:numPr>
          <w:ilvl w:val="0"/>
          <w:numId w:val="12"/>
        </w:numPr>
      </w:pPr>
      <w:r w:rsidRPr="006664D6">
        <w:t xml:space="preserve">1920. Wie ging es Kindern vor 100 Jahren, in: </w:t>
      </w:r>
      <w:proofErr w:type="spellStart"/>
      <w:r w:rsidRPr="006664D6">
        <w:t>ZEITLeo</w:t>
      </w:r>
      <w:proofErr w:type="spellEnd"/>
      <w:r w:rsidRPr="006664D6">
        <w:t xml:space="preserve"> (2020), Nr. 1, S. 46-48.</w:t>
      </w:r>
    </w:p>
    <w:p w14:paraId="5010AA84" w14:textId="77777777" w:rsidR="006664D6" w:rsidRPr="006664D6" w:rsidRDefault="006664D6" w:rsidP="006664D6">
      <w:pPr>
        <w:ind w:left="502"/>
      </w:pPr>
    </w:p>
    <w:p w14:paraId="2A6A594E" w14:textId="77777777" w:rsidR="006664D6" w:rsidRPr="006664D6" w:rsidRDefault="006664D6" w:rsidP="006F30F8">
      <w:pPr>
        <w:numPr>
          <w:ilvl w:val="0"/>
          <w:numId w:val="12"/>
        </w:numPr>
      </w:pPr>
      <w:r w:rsidRPr="006664D6">
        <w:t xml:space="preserve">Nie wieder Krieg! Der Soldat wurde Sicherheitspolitiker: Die Fronterfahrung prägte Helmut Schmidt, in: </w:t>
      </w:r>
      <w:proofErr w:type="spellStart"/>
      <w:r w:rsidRPr="006664D6">
        <w:t>ZEITGeschichte</w:t>
      </w:r>
      <w:proofErr w:type="spellEnd"/>
      <w:r w:rsidRPr="006664D6">
        <w:t xml:space="preserve"> Panorama (2016), Nr. 1, S. 38-40.</w:t>
      </w:r>
    </w:p>
    <w:p w14:paraId="4CF0C686" w14:textId="77777777" w:rsidR="006664D6" w:rsidRPr="006664D6" w:rsidRDefault="006664D6" w:rsidP="006664D6">
      <w:pPr>
        <w:ind w:left="708"/>
      </w:pPr>
    </w:p>
    <w:p w14:paraId="4BFCDD91" w14:textId="77777777" w:rsidR="006664D6" w:rsidRPr="006664D6" w:rsidRDefault="006664D6" w:rsidP="006F30F8">
      <w:pPr>
        <w:numPr>
          <w:ilvl w:val="0"/>
          <w:numId w:val="12"/>
        </w:numPr>
      </w:pPr>
      <w:r w:rsidRPr="006664D6">
        <w:t>Fragen Sie Frau Irene. Lebenshilfe für Leser, in: HÖRZU, Jg. 60 (2006), Nr. 49, S. 42-44.</w:t>
      </w:r>
    </w:p>
    <w:p w14:paraId="3ECCEA2E" w14:textId="77777777" w:rsidR="006664D6" w:rsidRPr="006664D6" w:rsidRDefault="006664D6" w:rsidP="006664D6"/>
    <w:p w14:paraId="5640ACC5" w14:textId="77777777" w:rsidR="006664D6" w:rsidRPr="006664D6" w:rsidRDefault="006664D6" w:rsidP="006664D6">
      <w:pPr>
        <w:rPr>
          <w:b/>
        </w:rPr>
      </w:pPr>
      <w:r w:rsidRPr="006664D6">
        <w:rPr>
          <w:b/>
        </w:rPr>
        <w:t>Lexikonartikel</w:t>
      </w:r>
    </w:p>
    <w:p w14:paraId="0A30D50A" w14:textId="77777777" w:rsidR="006664D6" w:rsidRPr="006664D6" w:rsidRDefault="006664D6" w:rsidP="006664D6">
      <w:pPr>
        <w:rPr>
          <w:b/>
        </w:rPr>
      </w:pPr>
    </w:p>
    <w:p w14:paraId="0E69A173" w14:textId="77777777" w:rsidR="006664D6" w:rsidRPr="006664D6" w:rsidRDefault="006664D6" w:rsidP="006F30F8">
      <w:pPr>
        <w:numPr>
          <w:ilvl w:val="0"/>
          <w:numId w:val="12"/>
        </w:numPr>
        <w:suppressAutoHyphens/>
        <w:rPr>
          <w:color w:val="000000"/>
          <w:szCs w:val="24"/>
          <w:lang w:eastAsia="ar-SA"/>
        </w:rPr>
      </w:pPr>
      <w:r w:rsidRPr="006664D6">
        <w:rPr>
          <w:color w:val="000000"/>
          <w:szCs w:val="24"/>
          <w:lang w:eastAsia="ar-SA"/>
        </w:rPr>
        <w:t xml:space="preserve">DDR, in: </w:t>
      </w:r>
      <w:proofErr w:type="spellStart"/>
      <w:r w:rsidRPr="006664D6">
        <w:rPr>
          <w:color w:val="000000"/>
          <w:szCs w:val="24"/>
          <w:lang w:eastAsia="ar-SA"/>
        </w:rPr>
        <w:t>Wodikanka</w:t>
      </w:r>
      <w:proofErr w:type="spellEnd"/>
      <w:r w:rsidRPr="006664D6">
        <w:rPr>
          <w:color w:val="000000"/>
          <w:szCs w:val="24"/>
          <w:lang w:eastAsia="ar-SA"/>
        </w:rPr>
        <w:t>, Stephanie/Ebert, Juliane (</w:t>
      </w:r>
      <w:proofErr w:type="spellStart"/>
      <w:r w:rsidRPr="006664D6">
        <w:rPr>
          <w:color w:val="000000"/>
          <w:szCs w:val="24"/>
          <w:lang w:eastAsia="ar-SA"/>
        </w:rPr>
        <w:t>Hg</w:t>
      </w:r>
      <w:proofErr w:type="spellEnd"/>
      <w:r w:rsidRPr="006664D6">
        <w:rPr>
          <w:color w:val="000000"/>
          <w:szCs w:val="24"/>
          <w:lang w:eastAsia="ar-SA"/>
        </w:rPr>
        <w:t>.), Metzler Lexikon moderner Mythen, Stuttgart, Weimar 2014, S. 85-87.</w:t>
      </w:r>
    </w:p>
    <w:p w14:paraId="056370D4" w14:textId="77777777" w:rsidR="006664D6" w:rsidRPr="006664D6" w:rsidRDefault="006664D6" w:rsidP="006664D6">
      <w:pPr>
        <w:suppressAutoHyphens/>
        <w:rPr>
          <w:color w:val="000000"/>
          <w:szCs w:val="24"/>
          <w:lang w:eastAsia="ar-SA"/>
        </w:rPr>
      </w:pPr>
    </w:p>
    <w:p w14:paraId="52EC2365" w14:textId="77777777" w:rsidR="006664D6" w:rsidRPr="006664D6" w:rsidRDefault="006664D6" w:rsidP="006F30F8">
      <w:pPr>
        <w:numPr>
          <w:ilvl w:val="0"/>
          <w:numId w:val="12"/>
        </w:numPr>
        <w:suppressAutoHyphens/>
        <w:rPr>
          <w:color w:val="000000"/>
          <w:szCs w:val="24"/>
          <w:lang w:eastAsia="ar-SA"/>
        </w:rPr>
      </w:pPr>
      <w:r w:rsidRPr="006664D6">
        <w:rPr>
          <w:color w:val="000000"/>
          <w:szCs w:val="24"/>
          <w:lang w:eastAsia="ar-SA"/>
        </w:rPr>
        <w:t>Die Feuerzangenbowle, in: Wodianka, Stephanie/Ebert, Juliane (</w:t>
      </w:r>
      <w:proofErr w:type="spellStart"/>
      <w:r w:rsidRPr="006664D6">
        <w:rPr>
          <w:color w:val="000000"/>
          <w:szCs w:val="24"/>
          <w:lang w:eastAsia="ar-SA"/>
        </w:rPr>
        <w:t>Hg</w:t>
      </w:r>
      <w:proofErr w:type="spellEnd"/>
      <w:r w:rsidRPr="006664D6">
        <w:rPr>
          <w:color w:val="000000"/>
          <w:szCs w:val="24"/>
          <w:lang w:eastAsia="ar-SA"/>
        </w:rPr>
        <w:t>.), Metzler Lexikon moderner Mythen, Stuttgart, Weimar 2014, S. 130-132.</w:t>
      </w:r>
    </w:p>
    <w:p w14:paraId="4816C43D" w14:textId="77777777" w:rsidR="006664D6" w:rsidRPr="006664D6" w:rsidRDefault="006664D6" w:rsidP="006664D6">
      <w:pPr>
        <w:suppressAutoHyphens/>
        <w:rPr>
          <w:color w:val="000000"/>
          <w:szCs w:val="24"/>
          <w:lang w:eastAsia="ar-SA"/>
        </w:rPr>
      </w:pPr>
    </w:p>
    <w:p w14:paraId="2C733D3D" w14:textId="77777777" w:rsidR="006664D6" w:rsidRPr="006664D6" w:rsidRDefault="006664D6" w:rsidP="006F30F8">
      <w:pPr>
        <w:numPr>
          <w:ilvl w:val="0"/>
          <w:numId w:val="12"/>
        </w:numPr>
        <w:rPr>
          <w:color w:val="000000"/>
        </w:rPr>
      </w:pPr>
      <w:r w:rsidRPr="006664D6">
        <w:rPr>
          <w:color w:val="000000"/>
        </w:rPr>
        <w:t>Romy Schneider, in: Wodianka, Stephanie/Ebert, Juliane (</w:t>
      </w:r>
      <w:proofErr w:type="spellStart"/>
      <w:r w:rsidRPr="006664D6">
        <w:rPr>
          <w:color w:val="000000"/>
        </w:rPr>
        <w:t>Hg</w:t>
      </w:r>
      <w:proofErr w:type="spellEnd"/>
      <w:r w:rsidRPr="006664D6">
        <w:rPr>
          <w:color w:val="000000"/>
        </w:rPr>
        <w:t>.), Metzler Lexikon moderner Mythen, Stuttgart, Weimar 2014, S. 333-335.</w:t>
      </w:r>
    </w:p>
    <w:p w14:paraId="5C012846" w14:textId="77777777" w:rsidR="006664D6" w:rsidRDefault="006664D6" w:rsidP="006664D6">
      <w:pPr>
        <w:ind w:left="708"/>
        <w:rPr>
          <w:color w:val="000000"/>
        </w:rPr>
      </w:pPr>
    </w:p>
    <w:p w14:paraId="2D48D291" w14:textId="77777777" w:rsidR="009A397A" w:rsidRPr="006664D6" w:rsidRDefault="009A397A" w:rsidP="006664D6">
      <w:pPr>
        <w:ind w:left="708"/>
        <w:rPr>
          <w:color w:val="000000"/>
        </w:rPr>
      </w:pPr>
    </w:p>
    <w:p w14:paraId="06E64F33" w14:textId="341AD09B" w:rsidR="00533231" w:rsidRDefault="006664D6" w:rsidP="006664D6">
      <w:pPr>
        <w:rPr>
          <w:b/>
        </w:rPr>
      </w:pPr>
      <w:r w:rsidRPr="006664D6">
        <w:rPr>
          <w:b/>
        </w:rPr>
        <w:t>Vorworte/Grußworte</w:t>
      </w:r>
    </w:p>
    <w:p w14:paraId="58EA6B14" w14:textId="77777777" w:rsidR="00533231" w:rsidRDefault="00533231" w:rsidP="006664D6">
      <w:pPr>
        <w:rPr>
          <w:b/>
        </w:rPr>
      </w:pPr>
    </w:p>
    <w:p w14:paraId="08115E66" w14:textId="44ADA853" w:rsidR="00255E1C" w:rsidRPr="009A397A" w:rsidRDefault="009A397A" w:rsidP="009A397A">
      <w:pPr>
        <w:pStyle w:val="Listenabsatz"/>
        <w:numPr>
          <w:ilvl w:val="0"/>
          <w:numId w:val="12"/>
        </w:numPr>
        <w:rPr>
          <w:bCs/>
        </w:rPr>
      </w:pPr>
      <w:r>
        <w:rPr>
          <w:bCs/>
        </w:rPr>
        <w:t>Grußwort, in: Museum Bückeburg (</w:t>
      </w:r>
      <w:proofErr w:type="spellStart"/>
      <w:r>
        <w:rPr>
          <w:bCs/>
        </w:rPr>
        <w:t>Hg</w:t>
      </w:r>
      <w:proofErr w:type="spellEnd"/>
      <w:r>
        <w:rPr>
          <w:bCs/>
        </w:rPr>
        <w:t>.), Ausstellungskatalog zur neuen Dauerausstellung, Bückeburg 2025, S. 3.</w:t>
      </w:r>
    </w:p>
    <w:p w14:paraId="68576F13" w14:textId="77777777" w:rsidR="00255E1C" w:rsidRDefault="00255E1C" w:rsidP="006664D6">
      <w:pPr>
        <w:rPr>
          <w:b/>
        </w:rPr>
      </w:pPr>
    </w:p>
    <w:p w14:paraId="63AFB407" w14:textId="4082F024" w:rsidR="00255E1C" w:rsidRPr="00255E1C" w:rsidRDefault="00255E1C" w:rsidP="00255E1C">
      <w:pPr>
        <w:numPr>
          <w:ilvl w:val="0"/>
          <w:numId w:val="12"/>
        </w:numPr>
      </w:pPr>
      <w:r>
        <w:rPr>
          <w:bCs/>
        </w:rPr>
        <w:t>Vorwort, in: Seegers, Lu/Frese, Matthias/Thießen, Malte (</w:t>
      </w:r>
      <w:proofErr w:type="spellStart"/>
      <w:r>
        <w:rPr>
          <w:bCs/>
        </w:rPr>
        <w:t>Hg</w:t>
      </w:r>
      <w:proofErr w:type="spellEnd"/>
      <w:r>
        <w:rPr>
          <w:bCs/>
        </w:rPr>
        <w:t>.),</w:t>
      </w:r>
      <w:r w:rsidRPr="00885FC3">
        <w:t xml:space="preserve"> Kurorte in der Region. Gesellschaftliche Praxis, kulturelle Repräsentationen und Gesundheitskonzepte vom 18. bis 21. Jahrhundert (Kulturlandschaft Schaumburg; Bd. 29), Göttingen 2024</w:t>
      </w:r>
      <w:r>
        <w:t xml:space="preserve">, S. 9. </w:t>
      </w:r>
    </w:p>
    <w:p w14:paraId="47E78308" w14:textId="77777777" w:rsidR="00255E1C" w:rsidRDefault="00255E1C" w:rsidP="006664D6">
      <w:pPr>
        <w:rPr>
          <w:b/>
        </w:rPr>
      </w:pPr>
    </w:p>
    <w:p w14:paraId="7B98D1A1" w14:textId="3C48155F" w:rsidR="00FD08E8" w:rsidRPr="00BC4EF6" w:rsidRDefault="00FD08E8" w:rsidP="00FD08E8">
      <w:pPr>
        <w:pStyle w:val="Listenabsatz"/>
        <w:numPr>
          <w:ilvl w:val="0"/>
          <w:numId w:val="12"/>
        </w:numPr>
        <w:rPr>
          <w:bCs/>
        </w:rPr>
      </w:pPr>
      <w:r w:rsidRPr="00BC4EF6">
        <w:rPr>
          <w:bCs/>
        </w:rPr>
        <w:t>Geleitworte, in: Schaumburg-Lippischer Heimatverein (</w:t>
      </w:r>
      <w:proofErr w:type="spellStart"/>
      <w:r w:rsidRPr="00BC4EF6">
        <w:rPr>
          <w:bCs/>
        </w:rPr>
        <w:t>Hg</w:t>
      </w:r>
      <w:proofErr w:type="spellEnd"/>
      <w:r w:rsidRPr="00BC4EF6">
        <w:rPr>
          <w:bCs/>
        </w:rPr>
        <w:t xml:space="preserve">.), </w:t>
      </w:r>
      <w:r w:rsidR="00566907" w:rsidRPr="00BC4EF6">
        <w:rPr>
          <w:bCs/>
        </w:rPr>
        <w:t>„</w:t>
      </w:r>
      <w:r w:rsidRPr="00BC4EF6">
        <w:rPr>
          <w:bCs/>
        </w:rPr>
        <w:t>Wie et früher sau was</w:t>
      </w:r>
      <w:r w:rsidR="00566907" w:rsidRPr="00BC4EF6">
        <w:rPr>
          <w:bCs/>
        </w:rPr>
        <w:t>“</w:t>
      </w:r>
      <w:r w:rsidRPr="00BC4EF6">
        <w:rPr>
          <w:bCs/>
        </w:rPr>
        <w:t>. Schaumburger Landleben und Brauchtum auf Hoch und Platt, Lindhorst 2022, S. 7.</w:t>
      </w:r>
    </w:p>
    <w:p w14:paraId="481D007E" w14:textId="77777777" w:rsidR="00FD08E8" w:rsidRPr="00BC4EF6" w:rsidRDefault="00FD08E8" w:rsidP="006664D6">
      <w:pPr>
        <w:rPr>
          <w:b/>
        </w:rPr>
      </w:pPr>
    </w:p>
    <w:p w14:paraId="65BC520C" w14:textId="77777777" w:rsidR="006664D6" w:rsidRPr="00BC4EF6" w:rsidRDefault="006664D6" w:rsidP="006F30F8">
      <w:pPr>
        <w:numPr>
          <w:ilvl w:val="0"/>
          <w:numId w:val="12"/>
        </w:numPr>
        <w:rPr>
          <w:bCs/>
        </w:rPr>
      </w:pPr>
      <w:r w:rsidRPr="00BC4EF6">
        <w:rPr>
          <w:bCs/>
        </w:rPr>
        <w:t>Vorwort, in: Peter Matheson/Heinke Sommer-Matheson, Sei also ohne Sorge, Liebling. Briefe über Liebe und Schrecken im Dritten Reich, Göttingen 2021, S. 9-11.</w:t>
      </w:r>
    </w:p>
    <w:p w14:paraId="04A472FA" w14:textId="77777777" w:rsidR="006664D6" w:rsidRPr="00BC4EF6" w:rsidRDefault="006664D6" w:rsidP="006664D6">
      <w:pPr>
        <w:rPr>
          <w:bCs/>
        </w:rPr>
      </w:pPr>
    </w:p>
    <w:p w14:paraId="33DB816A" w14:textId="77777777" w:rsidR="006664D6" w:rsidRPr="00BC4EF6" w:rsidRDefault="006664D6" w:rsidP="006F30F8">
      <w:pPr>
        <w:numPr>
          <w:ilvl w:val="0"/>
          <w:numId w:val="12"/>
        </w:numPr>
        <w:rPr>
          <w:bCs/>
        </w:rPr>
      </w:pPr>
      <w:r w:rsidRPr="00BC4EF6">
        <w:rPr>
          <w:bCs/>
        </w:rPr>
        <w:t xml:space="preserve">Vorwort, in: </w:t>
      </w:r>
      <w:r w:rsidRPr="00BC4EF6">
        <w:t>(</w:t>
      </w:r>
      <w:proofErr w:type="spellStart"/>
      <w:r w:rsidRPr="00BC4EF6">
        <w:t>Hg</w:t>
      </w:r>
      <w:proofErr w:type="spellEnd"/>
      <w:r w:rsidRPr="00BC4EF6">
        <w:t>.) mit Frank Werner/Stefan Brüdermann im Auftrag der Schaumburger Landschaft, Geschichte Schaumburgs in 30 Objekten (Kulturlandschaft Schaumburg; Bd. 26), Göttingen 2021, S. 7.</w:t>
      </w:r>
    </w:p>
    <w:p w14:paraId="070099E0" w14:textId="77777777" w:rsidR="006664D6" w:rsidRPr="006664D6" w:rsidRDefault="006664D6" w:rsidP="006664D6">
      <w:pPr>
        <w:ind w:left="502"/>
        <w:rPr>
          <w:bCs/>
        </w:rPr>
      </w:pPr>
    </w:p>
    <w:p w14:paraId="3D1BDC19" w14:textId="77777777" w:rsidR="006664D6" w:rsidRPr="006664D6" w:rsidRDefault="006664D6" w:rsidP="006F30F8">
      <w:pPr>
        <w:numPr>
          <w:ilvl w:val="0"/>
          <w:numId w:val="12"/>
        </w:numPr>
        <w:rPr>
          <w:bCs/>
        </w:rPr>
      </w:pPr>
      <w:r w:rsidRPr="006664D6">
        <w:rPr>
          <w:bCs/>
        </w:rPr>
        <w:t>Vorwort, in: Stephan Walter (</w:t>
      </w:r>
      <w:proofErr w:type="spellStart"/>
      <w:r w:rsidRPr="006664D6">
        <w:rPr>
          <w:bCs/>
        </w:rPr>
        <w:t>Hg</w:t>
      </w:r>
      <w:proofErr w:type="spellEnd"/>
      <w:r w:rsidRPr="006664D6">
        <w:rPr>
          <w:bCs/>
        </w:rPr>
        <w:t xml:space="preserve">.), Ein Pferd hängt im Baum. Der </w:t>
      </w:r>
      <w:proofErr w:type="spellStart"/>
      <w:r w:rsidRPr="006664D6">
        <w:rPr>
          <w:bCs/>
        </w:rPr>
        <w:t>Bückeberg</w:t>
      </w:r>
      <w:proofErr w:type="spellEnd"/>
      <w:r w:rsidRPr="006664D6">
        <w:rPr>
          <w:bCs/>
        </w:rPr>
        <w:t xml:space="preserve"> in Geschichte(n) und Gegenwart (Kulturlandschaft Schaumburg; Bd. 24), Holzminden 2020, 2021 (2. Aufl.), S. 8-9.</w:t>
      </w:r>
    </w:p>
    <w:p w14:paraId="70D78DFC" w14:textId="77777777" w:rsidR="006664D6" w:rsidRPr="006664D6" w:rsidRDefault="006664D6" w:rsidP="006664D6">
      <w:pPr>
        <w:ind w:left="708"/>
        <w:rPr>
          <w:bCs/>
        </w:rPr>
      </w:pPr>
    </w:p>
    <w:p w14:paraId="186EF3C3" w14:textId="77777777" w:rsidR="006664D6" w:rsidRPr="006664D6" w:rsidRDefault="006664D6" w:rsidP="006F30F8">
      <w:pPr>
        <w:numPr>
          <w:ilvl w:val="0"/>
          <w:numId w:val="12"/>
        </w:numPr>
        <w:rPr>
          <w:bCs/>
        </w:rPr>
      </w:pPr>
      <w:r w:rsidRPr="006664D6">
        <w:rPr>
          <w:bCs/>
        </w:rPr>
        <w:t xml:space="preserve">Vorwort, in: Lu Seegers </w:t>
      </w:r>
      <w:r w:rsidRPr="006664D6">
        <w:t>(</w:t>
      </w:r>
      <w:proofErr w:type="spellStart"/>
      <w:r w:rsidRPr="006664D6">
        <w:t>Hg</w:t>
      </w:r>
      <w:proofErr w:type="spellEnd"/>
      <w:r w:rsidRPr="006664D6">
        <w:t>.), ‚1968‘ – gesellschaftliche Nachwirkungen auf dem Lande (Kulturlandschaft Schaumburg; Bd. 23), Göttingen 2020, S. 9-10.</w:t>
      </w:r>
    </w:p>
    <w:p w14:paraId="738A3303" w14:textId="77777777" w:rsidR="006664D6" w:rsidRPr="006664D6" w:rsidRDefault="006664D6" w:rsidP="006664D6">
      <w:pPr>
        <w:ind w:left="708"/>
        <w:rPr>
          <w:bCs/>
        </w:rPr>
      </w:pPr>
    </w:p>
    <w:p w14:paraId="17D3FC9E" w14:textId="77777777" w:rsidR="006664D6" w:rsidRPr="006664D6" w:rsidRDefault="006664D6" w:rsidP="006F30F8">
      <w:pPr>
        <w:numPr>
          <w:ilvl w:val="0"/>
          <w:numId w:val="12"/>
        </w:numPr>
        <w:rPr>
          <w:bCs/>
        </w:rPr>
      </w:pPr>
      <w:r w:rsidRPr="006664D6">
        <w:rPr>
          <w:bCs/>
        </w:rPr>
        <w:t>Grußwort, in: Utz Anhalt/Steffen Holz, Das verbotene Dorf. Das Verhörzentrum Wincklerbad der britischen Besatzungsmacht in Bad Nenndorf 1945 bis 1947, Hannover 2011, S. 11-12.</w:t>
      </w:r>
    </w:p>
    <w:p w14:paraId="3A8EFD0F" w14:textId="77777777" w:rsidR="006664D6" w:rsidRPr="006664D6" w:rsidRDefault="006664D6" w:rsidP="006664D6">
      <w:pPr>
        <w:ind w:left="708"/>
        <w:rPr>
          <w:bCs/>
        </w:rPr>
      </w:pPr>
    </w:p>
    <w:p w14:paraId="1A8F031D" w14:textId="77777777" w:rsidR="006664D6" w:rsidRPr="006664D6" w:rsidRDefault="006664D6" w:rsidP="006664D6"/>
    <w:p w14:paraId="7B774121" w14:textId="77777777" w:rsidR="006664D6" w:rsidRPr="006664D6" w:rsidRDefault="006664D6" w:rsidP="006664D6">
      <w:pPr>
        <w:keepNext/>
        <w:outlineLvl w:val="1"/>
        <w:rPr>
          <w:b/>
          <w:bCs/>
          <w:iCs/>
          <w:szCs w:val="24"/>
        </w:rPr>
      </w:pPr>
      <w:r w:rsidRPr="006664D6">
        <w:rPr>
          <w:b/>
          <w:bCs/>
          <w:iCs/>
          <w:szCs w:val="24"/>
        </w:rPr>
        <w:t>Konferenzberichte</w:t>
      </w:r>
    </w:p>
    <w:p w14:paraId="290A87C6" w14:textId="77777777" w:rsidR="006664D6" w:rsidRPr="006664D6" w:rsidRDefault="006664D6" w:rsidP="006664D6"/>
    <w:p w14:paraId="14078947" w14:textId="77777777" w:rsidR="006664D6" w:rsidRPr="006664D6" w:rsidRDefault="006664D6" w:rsidP="006F30F8">
      <w:pPr>
        <w:numPr>
          <w:ilvl w:val="0"/>
          <w:numId w:val="12"/>
        </w:numPr>
        <w:rPr>
          <w:szCs w:val="24"/>
        </w:rPr>
      </w:pPr>
      <w:r w:rsidRPr="006664D6">
        <w:t xml:space="preserve">Tagungsbericht: Ehrregime: Akteure, Netzwerke und Praktiken lokaler Ehrungen im 19. und 20. Jahrhundert, 27.06.2014 – 28.06.2014 Oldenburg, in: H-Soz-Kult, 22.10.2014, </w:t>
      </w:r>
      <w:hyperlink r:id="rId9" w:history="1">
        <w:r w:rsidRPr="006664D6">
          <w:rPr>
            <w:color w:val="0000FF"/>
            <w:u w:val="single"/>
          </w:rPr>
          <w:t>&lt;http://www.hsozkult.de/conferencereport/id/tagungsberichte-5615&gt;</w:t>
        </w:r>
      </w:hyperlink>
      <w:r w:rsidRPr="006664D6">
        <w:t>.</w:t>
      </w:r>
    </w:p>
    <w:p w14:paraId="002A342D" w14:textId="77777777" w:rsidR="006664D6" w:rsidRPr="006664D6" w:rsidRDefault="006664D6" w:rsidP="006664D6">
      <w:pPr>
        <w:rPr>
          <w:szCs w:val="24"/>
        </w:rPr>
      </w:pPr>
    </w:p>
    <w:p w14:paraId="6E204B7B" w14:textId="77777777" w:rsidR="006664D6" w:rsidRPr="006664D6" w:rsidRDefault="006664D6" w:rsidP="006F30F8">
      <w:pPr>
        <w:numPr>
          <w:ilvl w:val="0"/>
          <w:numId w:val="12"/>
        </w:numPr>
        <w:rPr>
          <w:szCs w:val="24"/>
        </w:rPr>
      </w:pPr>
      <w:r w:rsidRPr="006664D6">
        <w:rPr>
          <w:szCs w:val="24"/>
        </w:rPr>
        <w:t xml:space="preserve">„Generationsidentitäten in Deutschland nach 1945 – ein Tagungsbericht, in: H-Soz-U-Kult, 21.2.2006, </w:t>
      </w:r>
      <w:hyperlink r:id="rId10" w:history="1">
        <w:r w:rsidRPr="006664D6">
          <w:rPr>
            <w:color w:val="0000FF"/>
            <w:szCs w:val="24"/>
            <w:u w:val="single"/>
          </w:rPr>
          <w:t>http://hsozkult.geschichte.huberlin.de/tagungsberichte/id=1055</w:t>
        </w:r>
      </w:hyperlink>
    </w:p>
    <w:p w14:paraId="67FCA32C" w14:textId="77777777" w:rsidR="006664D6" w:rsidRPr="006664D6" w:rsidRDefault="006664D6" w:rsidP="006664D6">
      <w:pPr>
        <w:ind w:left="708"/>
      </w:pPr>
    </w:p>
    <w:p w14:paraId="620CB004" w14:textId="77777777" w:rsidR="006664D6" w:rsidRPr="006664D6" w:rsidRDefault="006664D6" w:rsidP="006F30F8">
      <w:pPr>
        <w:numPr>
          <w:ilvl w:val="0"/>
          <w:numId w:val="12"/>
        </w:numPr>
        <w:rPr>
          <w:szCs w:val="24"/>
        </w:rPr>
      </w:pPr>
      <w:r w:rsidRPr="006664D6">
        <w:rPr>
          <w:szCs w:val="24"/>
        </w:rPr>
        <w:t xml:space="preserve"> „Die Generation der Kriegskinder und ihre Botschaft für Europa sechzig Jahre nach Kriegsende“ – ein Kongressbericht, in: H-Soz-U-Kult, 28.4.2005, </w:t>
      </w:r>
      <w:hyperlink r:id="rId11" w:history="1">
        <w:r w:rsidRPr="006664D6">
          <w:rPr>
            <w:color w:val="0000FF"/>
            <w:szCs w:val="24"/>
            <w:u w:val="single"/>
          </w:rPr>
          <w:t>http://hsozkult.geschichte.hu-berlin.de/tagungsberichte/id=76676</w:t>
        </w:r>
      </w:hyperlink>
      <w:r w:rsidRPr="006664D6">
        <w:rPr>
          <w:szCs w:val="24"/>
        </w:rPr>
        <w:t xml:space="preserve">. </w:t>
      </w:r>
    </w:p>
    <w:p w14:paraId="1BC96BE9" w14:textId="77777777" w:rsidR="006664D6" w:rsidRPr="006664D6" w:rsidRDefault="006664D6" w:rsidP="006664D6">
      <w:pPr>
        <w:ind w:left="708"/>
      </w:pPr>
    </w:p>
    <w:p w14:paraId="193D970C" w14:textId="77777777" w:rsidR="006664D6" w:rsidRPr="006664D6" w:rsidRDefault="006664D6" w:rsidP="006F30F8">
      <w:pPr>
        <w:numPr>
          <w:ilvl w:val="0"/>
          <w:numId w:val="12"/>
        </w:numPr>
        <w:rPr>
          <w:szCs w:val="24"/>
        </w:rPr>
      </w:pPr>
      <w:r w:rsidRPr="006664D6">
        <w:rPr>
          <w:szCs w:val="24"/>
        </w:rPr>
        <w:t>„Stadtgeschichte in der NS-Zeit. Aktuelle Forschungen und Perspektiven“ – Ein Tagungsbericht, in: Informationen zur modernen Stadtgeschichte (2003), H. 2, S. 43-46.</w:t>
      </w:r>
    </w:p>
    <w:p w14:paraId="0CC7CB63" w14:textId="77777777" w:rsidR="006664D6" w:rsidRPr="006664D6" w:rsidRDefault="006664D6" w:rsidP="006664D6"/>
    <w:p w14:paraId="67D24B70" w14:textId="77777777" w:rsidR="006664D6" w:rsidRPr="006664D6" w:rsidRDefault="006664D6" w:rsidP="006664D6">
      <w:pPr>
        <w:keepNext/>
        <w:outlineLvl w:val="1"/>
        <w:rPr>
          <w:b/>
          <w:bCs/>
          <w:iCs/>
          <w:szCs w:val="24"/>
        </w:rPr>
      </w:pPr>
      <w:r w:rsidRPr="006664D6">
        <w:rPr>
          <w:b/>
          <w:bCs/>
          <w:iCs/>
          <w:szCs w:val="24"/>
        </w:rPr>
        <w:t>Rezensionen</w:t>
      </w:r>
    </w:p>
    <w:p w14:paraId="7E3BDC54" w14:textId="77777777" w:rsidR="00883CBC" w:rsidRDefault="00883CBC" w:rsidP="00883CBC">
      <w:pPr>
        <w:suppressAutoHyphens/>
        <w:rPr>
          <w:b/>
          <w:color w:val="000000"/>
          <w:szCs w:val="24"/>
          <w:lang w:val="en-US" w:eastAsia="ar-SA"/>
        </w:rPr>
      </w:pPr>
    </w:p>
    <w:p w14:paraId="4754D17C" w14:textId="46C3456E" w:rsidR="00BC4EF6" w:rsidRPr="00CA3B12" w:rsidRDefault="00BC4EF6" w:rsidP="00CA3B12">
      <w:pPr>
        <w:pStyle w:val="Listenabsatz"/>
        <w:numPr>
          <w:ilvl w:val="0"/>
          <w:numId w:val="12"/>
        </w:numPr>
        <w:suppressAutoHyphens/>
        <w:rPr>
          <w:b/>
          <w:color w:val="000000"/>
          <w:szCs w:val="24"/>
          <w:lang w:val="en-US" w:eastAsia="ar-SA"/>
        </w:rPr>
      </w:pPr>
      <w:r>
        <w:rPr>
          <w:bCs/>
          <w:color w:val="000000"/>
          <w:szCs w:val="24"/>
          <w:lang w:val="en-US" w:eastAsia="ar-SA"/>
        </w:rPr>
        <w:t xml:space="preserve">Vera-Maria Giehler, Das Paar im </w:t>
      </w:r>
      <w:proofErr w:type="spellStart"/>
      <w:r>
        <w:rPr>
          <w:bCs/>
          <w:color w:val="000000"/>
          <w:szCs w:val="24"/>
          <w:lang w:val="en-US" w:eastAsia="ar-SA"/>
        </w:rPr>
        <w:t>Fokus</w:t>
      </w:r>
      <w:proofErr w:type="spellEnd"/>
      <w:r>
        <w:rPr>
          <w:bCs/>
          <w:color w:val="000000"/>
          <w:szCs w:val="24"/>
          <w:lang w:val="en-US" w:eastAsia="ar-SA"/>
        </w:rPr>
        <w:t xml:space="preserve">. </w:t>
      </w:r>
      <w:proofErr w:type="spellStart"/>
      <w:r>
        <w:rPr>
          <w:bCs/>
          <w:color w:val="000000"/>
          <w:szCs w:val="24"/>
          <w:lang w:val="en-US" w:eastAsia="ar-SA"/>
        </w:rPr>
        <w:t>Eheberatung</w:t>
      </w:r>
      <w:proofErr w:type="spellEnd"/>
      <w:r>
        <w:rPr>
          <w:bCs/>
          <w:color w:val="000000"/>
          <w:szCs w:val="24"/>
          <w:lang w:val="en-US" w:eastAsia="ar-SA"/>
        </w:rPr>
        <w:t xml:space="preserve"> in </w:t>
      </w:r>
      <w:proofErr w:type="spellStart"/>
      <w:r>
        <w:rPr>
          <w:bCs/>
          <w:color w:val="000000"/>
          <w:szCs w:val="24"/>
          <w:lang w:val="en-US" w:eastAsia="ar-SA"/>
        </w:rPr>
        <w:t>Westdeutschland</w:t>
      </w:r>
      <w:proofErr w:type="spellEnd"/>
      <w:r>
        <w:rPr>
          <w:bCs/>
          <w:color w:val="000000"/>
          <w:szCs w:val="24"/>
          <w:lang w:val="en-US" w:eastAsia="ar-SA"/>
        </w:rPr>
        <w:t xml:space="preserve"> 1945-1965 (Family Values and Social Change, vo. 7), Berlin, Boston 2023, in: </w:t>
      </w:r>
      <w:proofErr w:type="spellStart"/>
      <w:r>
        <w:rPr>
          <w:bCs/>
          <w:color w:val="000000"/>
          <w:szCs w:val="24"/>
          <w:lang w:val="en-US" w:eastAsia="ar-SA"/>
        </w:rPr>
        <w:t>Historische</w:t>
      </w:r>
      <w:proofErr w:type="spellEnd"/>
      <w:r>
        <w:rPr>
          <w:bCs/>
          <w:color w:val="000000"/>
          <w:szCs w:val="24"/>
          <w:lang w:val="en-US" w:eastAsia="ar-SA"/>
        </w:rPr>
        <w:t xml:space="preserve"> </w:t>
      </w:r>
      <w:proofErr w:type="spellStart"/>
      <w:r>
        <w:rPr>
          <w:bCs/>
          <w:color w:val="000000"/>
          <w:szCs w:val="24"/>
          <w:lang w:val="en-US" w:eastAsia="ar-SA"/>
        </w:rPr>
        <w:t>Zeitschrift</w:t>
      </w:r>
      <w:proofErr w:type="spellEnd"/>
      <w:r w:rsidR="00CA3B12">
        <w:rPr>
          <w:bCs/>
          <w:color w:val="000000"/>
          <w:szCs w:val="24"/>
          <w:lang w:val="en-US" w:eastAsia="ar-SA"/>
        </w:rPr>
        <w:t>, Bd. 319</w:t>
      </w:r>
      <w:r>
        <w:rPr>
          <w:bCs/>
          <w:color w:val="000000"/>
          <w:szCs w:val="24"/>
          <w:lang w:val="en-US" w:eastAsia="ar-SA"/>
        </w:rPr>
        <w:t xml:space="preserve"> (2024), </w:t>
      </w:r>
      <w:r w:rsidR="00CA3B12">
        <w:rPr>
          <w:bCs/>
          <w:color w:val="000000"/>
          <w:szCs w:val="24"/>
          <w:lang w:val="en-US" w:eastAsia="ar-SA"/>
        </w:rPr>
        <w:t>S. 748-749.</w:t>
      </w:r>
    </w:p>
    <w:p w14:paraId="04D02B58" w14:textId="77777777" w:rsidR="00CA3B12" w:rsidRDefault="00CA3B12" w:rsidP="00CA3B12">
      <w:pPr>
        <w:pStyle w:val="Listenabsatz"/>
        <w:suppressAutoHyphens/>
        <w:ind w:left="360"/>
        <w:rPr>
          <w:b/>
          <w:color w:val="000000"/>
          <w:szCs w:val="24"/>
          <w:lang w:val="en-US" w:eastAsia="ar-SA"/>
        </w:rPr>
      </w:pPr>
    </w:p>
    <w:p w14:paraId="1E741C04" w14:textId="6CE7FF99" w:rsidR="00883CBC" w:rsidRPr="00BC4EF6" w:rsidRDefault="00883CBC" w:rsidP="00883CBC">
      <w:pPr>
        <w:pStyle w:val="Listenabsatz"/>
        <w:numPr>
          <w:ilvl w:val="0"/>
          <w:numId w:val="12"/>
        </w:numPr>
        <w:outlineLvl w:val="0"/>
        <w:rPr>
          <w:bCs/>
          <w:kern w:val="36"/>
        </w:rPr>
      </w:pPr>
      <w:r w:rsidRPr="00BC4EF6">
        <w:rPr>
          <w:bCs/>
          <w:i/>
          <w:kern w:val="36"/>
        </w:rPr>
        <w:t>Claudia Kemper</w:t>
      </w:r>
      <w:r w:rsidRPr="00BC4EF6">
        <w:rPr>
          <w:bCs/>
          <w:kern w:val="36"/>
        </w:rPr>
        <w:t xml:space="preserve"> und </w:t>
      </w:r>
      <w:r w:rsidRPr="00BC4EF6">
        <w:rPr>
          <w:bCs/>
          <w:i/>
          <w:kern w:val="36"/>
        </w:rPr>
        <w:t>Hannah Rentschler</w:t>
      </w:r>
      <w:r w:rsidRPr="00BC4EF6">
        <w:rPr>
          <w:bCs/>
          <w:kern w:val="36"/>
        </w:rPr>
        <w:t xml:space="preserve">, </w:t>
      </w:r>
      <w:r w:rsidRPr="00BC4EF6">
        <w:rPr>
          <w:bCs/>
          <w:spacing w:val="20"/>
          <w:kern w:val="36"/>
        </w:rPr>
        <w:t>Handlungsspielräume und Verantwortlichkeiten der Handelskammer Hamburg während der NS-Zeit</w:t>
      </w:r>
      <w:r w:rsidRPr="00BC4EF6">
        <w:rPr>
          <w:bCs/>
          <w:kern w:val="36"/>
        </w:rPr>
        <w:t xml:space="preserve">. Einordnungen und biografische Annäherungen. Berlin (Metropol Verlag) 2033. 392 S., Abb. (= Forum Zeitgeschichte, Bd. 31), in: Zeitschrift des Vereins für Hamburgische Geschichte (ZHG), Bd. 109 (2023), </w:t>
      </w:r>
      <w:r w:rsidR="0099503B" w:rsidRPr="00BC4EF6">
        <w:rPr>
          <w:bCs/>
          <w:kern w:val="36"/>
        </w:rPr>
        <w:t>S. 246-248.</w:t>
      </w:r>
    </w:p>
    <w:p w14:paraId="5936980D" w14:textId="77777777" w:rsidR="00883CBC" w:rsidRPr="00BC4EF6" w:rsidRDefault="00883CBC" w:rsidP="00883CBC">
      <w:pPr>
        <w:ind w:left="142"/>
        <w:outlineLvl w:val="0"/>
        <w:rPr>
          <w:rFonts w:ascii="Arial" w:hAnsi="Arial" w:cs="Arial"/>
          <w:kern w:val="36"/>
        </w:rPr>
      </w:pPr>
    </w:p>
    <w:p w14:paraId="15BA663A" w14:textId="2DC0D19F" w:rsidR="006664D6" w:rsidRPr="00BC4EF6" w:rsidRDefault="006664D6" w:rsidP="006F30F8">
      <w:pPr>
        <w:numPr>
          <w:ilvl w:val="0"/>
          <w:numId w:val="12"/>
        </w:numPr>
        <w:suppressAutoHyphens/>
        <w:rPr>
          <w:b/>
          <w:color w:val="000000"/>
          <w:szCs w:val="24"/>
          <w:lang w:val="en-US" w:eastAsia="ar-SA"/>
        </w:rPr>
      </w:pPr>
      <w:r w:rsidRPr="00BC4EF6">
        <w:t xml:space="preserve">Ronald Funke: Bilder des Glaubens. Das Fernsehen und der Wandel des Religiösen in der Bonner Republik, Göttingen: Wallstein 2020, in: </w:t>
      </w:r>
      <w:proofErr w:type="spellStart"/>
      <w:r w:rsidRPr="00BC4EF6">
        <w:t>sehepunkte</w:t>
      </w:r>
      <w:proofErr w:type="spellEnd"/>
      <w:r w:rsidRPr="00BC4EF6">
        <w:t xml:space="preserve"> 22 (2022), Nr. 6 [15.06.2022], URL: </w:t>
      </w:r>
      <w:hyperlink r:id="rId12" w:history="1">
        <w:r w:rsidRPr="00BC4EF6">
          <w:rPr>
            <w:color w:val="0000FF"/>
            <w:u w:val="single"/>
          </w:rPr>
          <w:t>http://www.sehepunkte.de/2022/06/35232.html</w:t>
        </w:r>
      </w:hyperlink>
    </w:p>
    <w:p w14:paraId="2AF075EB" w14:textId="77777777" w:rsidR="006664D6" w:rsidRPr="00BC4EF6" w:rsidRDefault="006664D6" w:rsidP="006664D6">
      <w:pPr>
        <w:suppressAutoHyphens/>
        <w:ind w:left="360"/>
        <w:rPr>
          <w:b/>
          <w:color w:val="000000"/>
          <w:szCs w:val="24"/>
          <w:lang w:val="en-US" w:eastAsia="ar-SA"/>
        </w:rPr>
      </w:pPr>
    </w:p>
    <w:p w14:paraId="65E890B6" w14:textId="77777777" w:rsidR="006664D6" w:rsidRPr="00BC4EF6" w:rsidRDefault="006664D6" w:rsidP="006F30F8">
      <w:pPr>
        <w:numPr>
          <w:ilvl w:val="0"/>
          <w:numId w:val="12"/>
        </w:numPr>
        <w:suppressAutoHyphens/>
        <w:rPr>
          <w:color w:val="000000"/>
          <w:szCs w:val="24"/>
          <w:lang w:val="en-US" w:eastAsia="ar-SA"/>
        </w:rPr>
      </w:pPr>
      <w:r w:rsidRPr="00BC4EF6">
        <w:lastRenderedPageBreak/>
        <w:t xml:space="preserve">Elizabeth Crimmer, German Life Writing and </w:t>
      </w:r>
      <w:proofErr w:type="spellStart"/>
      <w:r w:rsidRPr="00BC4EF6">
        <w:t>the</w:t>
      </w:r>
      <w:proofErr w:type="spellEnd"/>
      <w:r w:rsidRPr="00BC4EF6">
        <w:t xml:space="preserve"> Holocaust: Gender and </w:t>
      </w:r>
      <w:proofErr w:type="spellStart"/>
      <w:r w:rsidRPr="00BC4EF6">
        <w:t>Complicity</w:t>
      </w:r>
      <w:proofErr w:type="spellEnd"/>
      <w:r w:rsidRPr="00BC4EF6">
        <w:t xml:space="preserve"> in </w:t>
      </w:r>
      <w:proofErr w:type="spellStart"/>
      <w:r w:rsidRPr="00BC4EF6">
        <w:t>the</w:t>
      </w:r>
      <w:proofErr w:type="spellEnd"/>
      <w:r w:rsidRPr="00BC4EF6">
        <w:t xml:space="preserve"> Second World War. Cambridge University Press 2018, in: Central European </w:t>
      </w:r>
      <w:proofErr w:type="spellStart"/>
      <w:r w:rsidRPr="00BC4EF6">
        <w:t>History</w:t>
      </w:r>
      <w:proofErr w:type="spellEnd"/>
      <w:r w:rsidRPr="00BC4EF6">
        <w:t xml:space="preserve"> vol. 54 (2021), </w:t>
      </w:r>
      <w:proofErr w:type="spellStart"/>
      <w:r w:rsidRPr="00BC4EF6">
        <w:t>issue</w:t>
      </w:r>
      <w:proofErr w:type="spellEnd"/>
      <w:r w:rsidRPr="00BC4EF6">
        <w:t xml:space="preserve"> 2, pp. 415-416. </w:t>
      </w:r>
    </w:p>
    <w:p w14:paraId="260475E1" w14:textId="77777777" w:rsidR="006664D6" w:rsidRPr="006664D6" w:rsidRDefault="006664D6" w:rsidP="006664D6">
      <w:pPr>
        <w:suppressAutoHyphens/>
        <w:ind w:left="502"/>
        <w:rPr>
          <w:color w:val="000000"/>
          <w:szCs w:val="24"/>
          <w:lang w:val="en-US" w:eastAsia="ar-SA"/>
        </w:rPr>
      </w:pPr>
    </w:p>
    <w:p w14:paraId="142AF176" w14:textId="77777777" w:rsidR="006664D6" w:rsidRPr="006664D6" w:rsidRDefault="006664D6" w:rsidP="006F30F8">
      <w:pPr>
        <w:numPr>
          <w:ilvl w:val="0"/>
          <w:numId w:val="12"/>
        </w:numPr>
        <w:suppressAutoHyphens/>
        <w:rPr>
          <w:color w:val="000000"/>
          <w:szCs w:val="24"/>
          <w:lang w:val="en-US" w:eastAsia="ar-SA"/>
        </w:rPr>
      </w:pPr>
      <w:r w:rsidRPr="006664D6">
        <w:rPr>
          <w:color w:val="000000"/>
          <w:szCs w:val="24"/>
          <w:lang w:val="en-US" w:eastAsia="ar-SA"/>
        </w:rPr>
        <w:t xml:space="preserve">Martina Winkler, </w:t>
      </w:r>
      <w:proofErr w:type="spellStart"/>
      <w:r w:rsidRPr="006664D6">
        <w:rPr>
          <w:color w:val="000000"/>
          <w:szCs w:val="24"/>
          <w:lang w:val="en-US" w:eastAsia="ar-SA"/>
        </w:rPr>
        <w:t>Kindheitsgeschichte</w:t>
      </w:r>
      <w:proofErr w:type="spellEnd"/>
      <w:r w:rsidRPr="006664D6">
        <w:rPr>
          <w:color w:val="000000"/>
          <w:szCs w:val="24"/>
          <w:lang w:val="en-US" w:eastAsia="ar-SA"/>
        </w:rPr>
        <w:t>. Eine Einführung, in: Historische Anthropologie, Bd. 27 (2019), H. 2, S. 317-318.</w:t>
      </w:r>
    </w:p>
    <w:p w14:paraId="4E7E0299" w14:textId="77777777" w:rsidR="006664D6" w:rsidRPr="006664D6" w:rsidRDefault="006664D6" w:rsidP="006664D6">
      <w:pPr>
        <w:suppressAutoHyphens/>
        <w:ind w:left="502"/>
        <w:rPr>
          <w:color w:val="000000"/>
          <w:szCs w:val="24"/>
          <w:lang w:val="en-US" w:eastAsia="ar-SA"/>
        </w:rPr>
      </w:pPr>
    </w:p>
    <w:p w14:paraId="53369367" w14:textId="77777777" w:rsidR="006664D6" w:rsidRPr="006664D6" w:rsidRDefault="006664D6" w:rsidP="006F30F8">
      <w:pPr>
        <w:numPr>
          <w:ilvl w:val="0"/>
          <w:numId w:val="12"/>
        </w:numPr>
        <w:suppressAutoHyphens/>
        <w:rPr>
          <w:color w:val="000000"/>
          <w:szCs w:val="24"/>
          <w:lang w:val="en-US" w:eastAsia="ar-SA"/>
        </w:rPr>
      </w:pPr>
      <w:r w:rsidRPr="006664D6">
        <w:rPr>
          <w:color w:val="000000"/>
          <w:szCs w:val="24"/>
          <w:lang w:val="en-US" w:eastAsia="ar-SA"/>
        </w:rPr>
        <w:t xml:space="preserve">Judith Thissen/Clemens Zimmermann (Hg.), Cinema Beyond the City: Small Town and Rural Film Culture in Europe, London 2017, in: </w:t>
      </w:r>
      <w:proofErr w:type="spellStart"/>
      <w:r w:rsidRPr="006664D6">
        <w:rPr>
          <w:color w:val="000000"/>
          <w:szCs w:val="24"/>
          <w:lang w:val="en-US" w:eastAsia="ar-SA"/>
        </w:rPr>
        <w:t>Zeitschrift</w:t>
      </w:r>
      <w:proofErr w:type="spellEnd"/>
      <w:r w:rsidRPr="006664D6">
        <w:rPr>
          <w:color w:val="000000"/>
          <w:szCs w:val="24"/>
          <w:lang w:val="en-US" w:eastAsia="ar-SA"/>
        </w:rPr>
        <w:t xml:space="preserve"> für </w:t>
      </w:r>
      <w:proofErr w:type="spellStart"/>
      <w:r w:rsidRPr="006664D6">
        <w:rPr>
          <w:color w:val="000000"/>
          <w:szCs w:val="24"/>
          <w:lang w:val="en-US" w:eastAsia="ar-SA"/>
        </w:rPr>
        <w:t>Agrargeschichte</w:t>
      </w:r>
      <w:proofErr w:type="spellEnd"/>
      <w:r w:rsidRPr="006664D6">
        <w:rPr>
          <w:color w:val="000000"/>
          <w:szCs w:val="24"/>
          <w:lang w:val="en-US" w:eastAsia="ar-SA"/>
        </w:rPr>
        <w:t xml:space="preserve"> und </w:t>
      </w:r>
      <w:proofErr w:type="spellStart"/>
      <w:r w:rsidRPr="006664D6">
        <w:rPr>
          <w:color w:val="000000"/>
          <w:szCs w:val="24"/>
          <w:lang w:val="en-US" w:eastAsia="ar-SA"/>
        </w:rPr>
        <w:t>Agrarsoziologie</w:t>
      </w:r>
      <w:proofErr w:type="spellEnd"/>
      <w:r w:rsidRPr="006664D6">
        <w:rPr>
          <w:color w:val="000000"/>
          <w:szCs w:val="24"/>
          <w:lang w:val="en-US" w:eastAsia="ar-SA"/>
        </w:rPr>
        <w:t>, Jg. 67 (2019), H. 1, S. 118-120.</w:t>
      </w:r>
    </w:p>
    <w:p w14:paraId="6FC1BEDE" w14:textId="77777777" w:rsidR="006664D6" w:rsidRPr="006664D6" w:rsidRDefault="006664D6" w:rsidP="006664D6">
      <w:pPr>
        <w:suppressAutoHyphens/>
        <w:ind w:left="360"/>
        <w:rPr>
          <w:b/>
          <w:color w:val="000000"/>
          <w:szCs w:val="24"/>
          <w:lang w:val="en-US" w:eastAsia="ar-SA"/>
        </w:rPr>
      </w:pPr>
    </w:p>
    <w:p w14:paraId="76C42C6D" w14:textId="77777777" w:rsidR="006664D6" w:rsidRPr="006664D6" w:rsidRDefault="006664D6" w:rsidP="006F30F8">
      <w:pPr>
        <w:numPr>
          <w:ilvl w:val="0"/>
          <w:numId w:val="12"/>
        </w:numPr>
        <w:suppressAutoHyphens/>
        <w:rPr>
          <w:b/>
          <w:color w:val="000000"/>
          <w:szCs w:val="24"/>
          <w:lang w:val="en-US" w:eastAsia="ar-SA"/>
        </w:rPr>
      </w:pPr>
      <w:r w:rsidRPr="006664D6">
        <w:rPr>
          <w:color w:val="000000"/>
          <w:szCs w:val="24"/>
          <w:lang w:val="en-US" w:eastAsia="ar-SA"/>
        </w:rPr>
        <w:t xml:space="preserve">Kirsten Gerland, </w:t>
      </w:r>
      <w:proofErr w:type="spellStart"/>
      <w:r w:rsidRPr="006664D6">
        <w:rPr>
          <w:color w:val="000000"/>
          <w:szCs w:val="24"/>
          <w:lang w:val="en-US" w:eastAsia="ar-SA"/>
        </w:rPr>
        <w:t>Politische</w:t>
      </w:r>
      <w:proofErr w:type="spellEnd"/>
      <w:r w:rsidRPr="006664D6">
        <w:rPr>
          <w:color w:val="000000"/>
          <w:szCs w:val="24"/>
          <w:lang w:val="en-US" w:eastAsia="ar-SA"/>
        </w:rPr>
        <w:t xml:space="preserve"> </w:t>
      </w:r>
      <w:proofErr w:type="spellStart"/>
      <w:r w:rsidRPr="006664D6">
        <w:rPr>
          <w:color w:val="000000"/>
          <w:szCs w:val="24"/>
          <w:lang w:val="en-US" w:eastAsia="ar-SA"/>
        </w:rPr>
        <w:t>Jugend</w:t>
      </w:r>
      <w:proofErr w:type="spellEnd"/>
      <w:r w:rsidRPr="006664D6">
        <w:rPr>
          <w:color w:val="000000"/>
          <w:szCs w:val="24"/>
          <w:lang w:val="en-US" w:eastAsia="ar-SA"/>
        </w:rPr>
        <w:t xml:space="preserve"> im </w:t>
      </w:r>
      <w:proofErr w:type="spellStart"/>
      <w:r w:rsidRPr="006664D6">
        <w:rPr>
          <w:color w:val="000000"/>
          <w:szCs w:val="24"/>
          <w:lang w:val="en-US" w:eastAsia="ar-SA"/>
        </w:rPr>
        <w:t>Umbruch</w:t>
      </w:r>
      <w:proofErr w:type="spellEnd"/>
      <w:r w:rsidRPr="006664D6">
        <w:rPr>
          <w:color w:val="000000"/>
          <w:szCs w:val="24"/>
          <w:lang w:val="en-US" w:eastAsia="ar-SA"/>
        </w:rPr>
        <w:t xml:space="preserve"> von 1988/89. </w:t>
      </w:r>
      <w:proofErr w:type="spellStart"/>
      <w:r w:rsidRPr="006664D6">
        <w:rPr>
          <w:color w:val="000000"/>
          <w:szCs w:val="24"/>
          <w:lang w:val="en-US" w:eastAsia="ar-SA"/>
        </w:rPr>
        <w:t>Generationelle</w:t>
      </w:r>
      <w:proofErr w:type="spellEnd"/>
      <w:r w:rsidRPr="006664D6">
        <w:rPr>
          <w:color w:val="000000"/>
          <w:szCs w:val="24"/>
          <w:lang w:val="en-US" w:eastAsia="ar-SA"/>
        </w:rPr>
        <w:t xml:space="preserve"> Dynamik in der DDR und der </w:t>
      </w:r>
      <w:proofErr w:type="spellStart"/>
      <w:r w:rsidRPr="006664D6">
        <w:rPr>
          <w:color w:val="000000"/>
          <w:szCs w:val="24"/>
          <w:lang w:val="en-US" w:eastAsia="ar-SA"/>
        </w:rPr>
        <w:t>Volksrepublik</w:t>
      </w:r>
      <w:proofErr w:type="spellEnd"/>
      <w:r w:rsidRPr="006664D6">
        <w:rPr>
          <w:color w:val="000000"/>
          <w:szCs w:val="24"/>
          <w:lang w:val="en-US" w:eastAsia="ar-SA"/>
        </w:rPr>
        <w:t xml:space="preserve"> Polen, Göttingen 2016, in: </w:t>
      </w:r>
      <w:proofErr w:type="spellStart"/>
      <w:r w:rsidRPr="006664D6">
        <w:rPr>
          <w:color w:val="000000"/>
          <w:szCs w:val="24"/>
          <w:lang w:val="en-US" w:eastAsia="ar-SA"/>
        </w:rPr>
        <w:t>Historische</w:t>
      </w:r>
      <w:proofErr w:type="spellEnd"/>
      <w:r w:rsidRPr="006664D6">
        <w:rPr>
          <w:color w:val="000000"/>
          <w:szCs w:val="24"/>
          <w:lang w:val="en-US" w:eastAsia="ar-SA"/>
        </w:rPr>
        <w:t xml:space="preserve"> </w:t>
      </w:r>
      <w:proofErr w:type="spellStart"/>
      <w:r w:rsidRPr="006664D6">
        <w:rPr>
          <w:color w:val="000000"/>
          <w:szCs w:val="24"/>
          <w:lang w:val="en-US" w:eastAsia="ar-SA"/>
        </w:rPr>
        <w:t>Zeitschrift</w:t>
      </w:r>
      <w:proofErr w:type="spellEnd"/>
      <w:r w:rsidRPr="006664D6">
        <w:rPr>
          <w:color w:val="000000"/>
          <w:szCs w:val="24"/>
          <w:lang w:val="en-US" w:eastAsia="ar-SA"/>
        </w:rPr>
        <w:t>, Bd. 306 (2018), S. 929-931.</w:t>
      </w:r>
    </w:p>
    <w:p w14:paraId="5EE95372" w14:textId="77777777" w:rsidR="006664D6" w:rsidRPr="006664D6" w:rsidRDefault="006664D6" w:rsidP="006664D6">
      <w:pPr>
        <w:suppressAutoHyphens/>
        <w:ind w:left="360"/>
        <w:rPr>
          <w:b/>
          <w:color w:val="000000"/>
          <w:szCs w:val="24"/>
          <w:lang w:val="en-US" w:eastAsia="ar-SA"/>
        </w:rPr>
      </w:pPr>
    </w:p>
    <w:p w14:paraId="38333460" w14:textId="77777777" w:rsidR="006664D6" w:rsidRPr="006664D6" w:rsidRDefault="006664D6" w:rsidP="006F30F8">
      <w:pPr>
        <w:numPr>
          <w:ilvl w:val="0"/>
          <w:numId w:val="12"/>
        </w:numPr>
        <w:suppressAutoHyphens/>
        <w:rPr>
          <w:b/>
          <w:color w:val="000000"/>
          <w:szCs w:val="24"/>
          <w:lang w:val="en-US" w:eastAsia="ar-SA"/>
        </w:rPr>
      </w:pPr>
      <w:r w:rsidRPr="006664D6">
        <w:rPr>
          <w:color w:val="000000"/>
          <w:szCs w:val="24"/>
          <w:lang w:val="en-US" w:eastAsia="ar-SA"/>
        </w:rPr>
        <w:t xml:space="preserve">Barbara Stambolis, </w:t>
      </w:r>
      <w:proofErr w:type="spellStart"/>
      <w:r w:rsidRPr="006664D6">
        <w:rPr>
          <w:color w:val="000000"/>
          <w:szCs w:val="24"/>
          <w:lang w:val="en-US" w:eastAsia="ar-SA"/>
        </w:rPr>
        <w:t>Aufgewachsen</w:t>
      </w:r>
      <w:proofErr w:type="spellEnd"/>
      <w:r w:rsidRPr="006664D6">
        <w:rPr>
          <w:color w:val="000000"/>
          <w:szCs w:val="24"/>
          <w:lang w:val="en-US" w:eastAsia="ar-SA"/>
        </w:rPr>
        <w:t xml:space="preserve"> in “</w:t>
      </w:r>
      <w:proofErr w:type="spellStart"/>
      <w:r w:rsidRPr="006664D6">
        <w:rPr>
          <w:color w:val="000000"/>
          <w:szCs w:val="24"/>
          <w:lang w:val="en-US" w:eastAsia="ar-SA"/>
        </w:rPr>
        <w:t>eiserner</w:t>
      </w:r>
      <w:proofErr w:type="spellEnd"/>
      <w:r w:rsidRPr="006664D6">
        <w:rPr>
          <w:color w:val="000000"/>
          <w:szCs w:val="24"/>
          <w:lang w:val="en-US" w:eastAsia="ar-SA"/>
        </w:rPr>
        <w:t xml:space="preserve"> Zeit”. </w:t>
      </w:r>
      <w:proofErr w:type="spellStart"/>
      <w:r w:rsidRPr="006664D6">
        <w:rPr>
          <w:color w:val="000000"/>
          <w:szCs w:val="24"/>
          <w:lang w:val="en-US" w:eastAsia="ar-SA"/>
        </w:rPr>
        <w:t>Kriegskinder</w:t>
      </w:r>
      <w:proofErr w:type="spellEnd"/>
      <w:r w:rsidRPr="006664D6">
        <w:rPr>
          <w:color w:val="000000"/>
          <w:szCs w:val="24"/>
          <w:lang w:val="en-US" w:eastAsia="ar-SA"/>
        </w:rPr>
        <w:t xml:space="preserve"> </w:t>
      </w:r>
      <w:proofErr w:type="spellStart"/>
      <w:r w:rsidRPr="006664D6">
        <w:rPr>
          <w:color w:val="000000"/>
          <w:szCs w:val="24"/>
          <w:lang w:val="en-US" w:eastAsia="ar-SA"/>
        </w:rPr>
        <w:t>zwischen</w:t>
      </w:r>
      <w:proofErr w:type="spellEnd"/>
      <w:r w:rsidRPr="006664D6">
        <w:rPr>
          <w:color w:val="000000"/>
          <w:szCs w:val="24"/>
          <w:lang w:val="en-US" w:eastAsia="ar-SA"/>
        </w:rPr>
        <w:t xml:space="preserve"> </w:t>
      </w:r>
      <w:proofErr w:type="spellStart"/>
      <w:r w:rsidRPr="006664D6">
        <w:rPr>
          <w:color w:val="000000"/>
          <w:szCs w:val="24"/>
          <w:lang w:val="en-US" w:eastAsia="ar-SA"/>
        </w:rPr>
        <w:t>Erstem</w:t>
      </w:r>
      <w:proofErr w:type="spellEnd"/>
      <w:r w:rsidRPr="006664D6">
        <w:rPr>
          <w:color w:val="000000"/>
          <w:szCs w:val="24"/>
          <w:lang w:val="en-US" w:eastAsia="ar-SA"/>
        </w:rPr>
        <w:t xml:space="preserve"> </w:t>
      </w:r>
      <w:proofErr w:type="spellStart"/>
      <w:r w:rsidRPr="006664D6">
        <w:rPr>
          <w:color w:val="000000"/>
          <w:szCs w:val="24"/>
          <w:lang w:val="en-US" w:eastAsia="ar-SA"/>
        </w:rPr>
        <w:t>Weltkrieg</w:t>
      </w:r>
      <w:proofErr w:type="spellEnd"/>
      <w:r w:rsidRPr="006664D6">
        <w:rPr>
          <w:color w:val="000000"/>
          <w:szCs w:val="24"/>
          <w:lang w:val="en-US" w:eastAsia="ar-SA"/>
        </w:rPr>
        <w:t xml:space="preserve"> und </w:t>
      </w:r>
      <w:proofErr w:type="spellStart"/>
      <w:r w:rsidRPr="006664D6">
        <w:rPr>
          <w:color w:val="000000"/>
          <w:szCs w:val="24"/>
          <w:lang w:val="en-US" w:eastAsia="ar-SA"/>
        </w:rPr>
        <w:t>Weltwirtschaftskrise</w:t>
      </w:r>
      <w:proofErr w:type="spellEnd"/>
      <w:r w:rsidRPr="006664D6">
        <w:rPr>
          <w:color w:val="000000"/>
          <w:szCs w:val="24"/>
          <w:lang w:val="en-US" w:eastAsia="ar-SA"/>
        </w:rPr>
        <w:t xml:space="preserve">, </w:t>
      </w:r>
      <w:proofErr w:type="spellStart"/>
      <w:r w:rsidRPr="006664D6">
        <w:rPr>
          <w:color w:val="000000"/>
          <w:szCs w:val="24"/>
          <w:lang w:val="en-US" w:eastAsia="ar-SA"/>
        </w:rPr>
        <w:t>Gießen</w:t>
      </w:r>
      <w:proofErr w:type="spellEnd"/>
      <w:r w:rsidRPr="006664D6">
        <w:rPr>
          <w:color w:val="000000"/>
          <w:szCs w:val="24"/>
          <w:lang w:val="en-US" w:eastAsia="ar-SA"/>
        </w:rPr>
        <w:t xml:space="preserve"> 2014, in: HZ, Bd. 303 (2017), H. 3, S. 905-906.</w:t>
      </w:r>
    </w:p>
    <w:p w14:paraId="1F6D194C" w14:textId="77777777" w:rsidR="006664D6" w:rsidRPr="006664D6" w:rsidRDefault="006664D6" w:rsidP="006664D6">
      <w:pPr>
        <w:suppressAutoHyphens/>
        <w:ind w:left="360"/>
        <w:rPr>
          <w:b/>
          <w:color w:val="000000"/>
          <w:szCs w:val="24"/>
          <w:lang w:val="en-US" w:eastAsia="ar-SA"/>
        </w:rPr>
      </w:pPr>
    </w:p>
    <w:p w14:paraId="37704AF5" w14:textId="77777777" w:rsidR="006664D6" w:rsidRPr="006664D6" w:rsidRDefault="006664D6" w:rsidP="006F30F8">
      <w:pPr>
        <w:numPr>
          <w:ilvl w:val="0"/>
          <w:numId w:val="12"/>
        </w:numPr>
        <w:suppressAutoHyphens/>
        <w:rPr>
          <w:b/>
          <w:color w:val="000000"/>
          <w:szCs w:val="24"/>
          <w:lang w:val="en-US" w:eastAsia="ar-SA"/>
        </w:rPr>
      </w:pPr>
      <w:r w:rsidRPr="006664D6">
        <w:rPr>
          <w:lang w:val="en-US"/>
        </w:rPr>
        <w:t xml:space="preserve">Martina Steber/Bernhard Gotto (eds.): Visions of Community in Nazi Germany. Social Engineering and Private Lives, Oxford: Oxford University Press 2014, in: </w:t>
      </w:r>
      <w:proofErr w:type="spellStart"/>
      <w:r w:rsidRPr="006664D6">
        <w:rPr>
          <w:lang w:val="en-US"/>
        </w:rPr>
        <w:t>sehepunkte</w:t>
      </w:r>
      <w:proofErr w:type="spellEnd"/>
      <w:r w:rsidRPr="006664D6">
        <w:rPr>
          <w:lang w:val="en-US"/>
        </w:rPr>
        <w:t xml:space="preserve"> 16 (2016), Nr. 4 [15.04.2016], URL: </w:t>
      </w:r>
      <w:hyperlink r:id="rId13" w:history="1">
        <w:r w:rsidRPr="006664D6">
          <w:rPr>
            <w:rFonts w:eastAsiaTheme="majorEastAsia"/>
            <w:color w:val="0000FF"/>
            <w:u w:val="single"/>
            <w:lang w:val="en-US"/>
          </w:rPr>
          <w:t>http://www.sehepunkte.de</w:t>
        </w:r>
        <w:r w:rsidRPr="006664D6">
          <w:rPr>
            <w:color w:val="0000FF"/>
            <w:u w:val="single"/>
            <w:lang w:val="en-US"/>
          </w:rPr>
          <w:br/>
        </w:r>
        <w:r w:rsidRPr="006664D6">
          <w:rPr>
            <w:rFonts w:eastAsiaTheme="majorEastAsia"/>
            <w:color w:val="0000FF"/>
            <w:u w:val="single"/>
            <w:lang w:val="en-US"/>
          </w:rPr>
          <w:t>/2016/04/25553.html</w:t>
        </w:r>
      </w:hyperlink>
      <w:r w:rsidRPr="006664D6">
        <w:rPr>
          <w:lang w:val="en-US"/>
        </w:rPr>
        <w:t>.</w:t>
      </w:r>
    </w:p>
    <w:p w14:paraId="69F86461" w14:textId="77777777" w:rsidR="006664D6" w:rsidRPr="006664D6" w:rsidRDefault="006664D6" w:rsidP="006664D6">
      <w:pPr>
        <w:suppressAutoHyphens/>
        <w:ind w:left="720"/>
        <w:rPr>
          <w:b/>
          <w:color w:val="000000"/>
          <w:szCs w:val="24"/>
          <w:lang w:val="en-US" w:eastAsia="ar-SA"/>
        </w:rPr>
      </w:pPr>
    </w:p>
    <w:p w14:paraId="792FD319" w14:textId="77777777" w:rsidR="006664D6" w:rsidRPr="006664D6" w:rsidRDefault="006664D6" w:rsidP="006F30F8">
      <w:pPr>
        <w:numPr>
          <w:ilvl w:val="0"/>
          <w:numId w:val="12"/>
        </w:numPr>
        <w:suppressAutoHyphens/>
        <w:rPr>
          <w:b/>
          <w:color w:val="000000"/>
          <w:szCs w:val="24"/>
          <w:lang w:eastAsia="ar-SA"/>
        </w:rPr>
      </w:pPr>
      <w:r w:rsidRPr="006664D6">
        <w:t xml:space="preserve">Benjamin Möckel: Erfahrungsbruch und Generationsbehauptung. Die „Kriegsjugendgeneration“ in den beiden deutschen Nachkriegsgesellschaften, Göttingen: Wallstein 2014, in: </w:t>
      </w:r>
      <w:proofErr w:type="spellStart"/>
      <w:r w:rsidRPr="006664D6">
        <w:t>sehepunkte</w:t>
      </w:r>
      <w:proofErr w:type="spellEnd"/>
      <w:r w:rsidRPr="006664D6">
        <w:t xml:space="preserve"> 16 (2016), Nr. 4 [15.04.2016], URL: </w:t>
      </w:r>
      <w:hyperlink r:id="rId14" w:history="1">
        <w:r w:rsidRPr="006664D6">
          <w:rPr>
            <w:rFonts w:eastAsiaTheme="majorEastAsia"/>
            <w:color w:val="0000FF"/>
            <w:u w:val="single"/>
          </w:rPr>
          <w:t>http://www.sehepunkte.de/2016/04/27261.html</w:t>
        </w:r>
      </w:hyperlink>
      <w:r w:rsidRPr="006664D6">
        <w:t>.</w:t>
      </w:r>
    </w:p>
    <w:p w14:paraId="3AC25B92" w14:textId="77777777" w:rsidR="006664D6" w:rsidRPr="006664D6" w:rsidRDefault="006664D6" w:rsidP="006664D6">
      <w:pPr>
        <w:suppressAutoHyphens/>
        <w:ind w:left="720"/>
        <w:rPr>
          <w:b/>
          <w:color w:val="000000"/>
          <w:szCs w:val="24"/>
          <w:lang w:eastAsia="ar-SA"/>
        </w:rPr>
      </w:pPr>
    </w:p>
    <w:p w14:paraId="4D3FC2AF" w14:textId="77777777" w:rsidR="006664D6" w:rsidRPr="006664D6" w:rsidRDefault="006664D6" w:rsidP="006F30F8">
      <w:pPr>
        <w:numPr>
          <w:ilvl w:val="0"/>
          <w:numId w:val="12"/>
        </w:numPr>
        <w:suppressAutoHyphens/>
        <w:rPr>
          <w:b/>
          <w:color w:val="000000"/>
          <w:szCs w:val="24"/>
          <w:lang w:eastAsia="ar-SA"/>
        </w:rPr>
      </w:pPr>
      <w:r w:rsidRPr="006664D6">
        <w:t xml:space="preserve">Bahnsen, Uwe: Handelskammer Hamburg (Hrsg.): </w:t>
      </w:r>
      <w:r w:rsidRPr="006664D6">
        <w:rPr>
          <w:iCs/>
        </w:rPr>
        <w:t>Hanseaten unter dem Hakenkreuz. Die Handelskammer Hamburg und die Kaufmannschaft im Dritten Reich.</w:t>
      </w:r>
      <w:r w:rsidRPr="006664D6">
        <w:t xml:space="preserve"> Kiel 2015, in: H-Soz-Kult, 17.12.2015, </w:t>
      </w:r>
      <w:hyperlink r:id="rId15" w:history="1">
        <w:r w:rsidRPr="006664D6">
          <w:rPr>
            <w:color w:val="0000FF"/>
            <w:u w:val="single"/>
          </w:rPr>
          <w:t>&lt;http://www.hsozkult.de/publicationreview/id/rezbuecher-24371&gt;</w:t>
        </w:r>
      </w:hyperlink>
      <w:r w:rsidRPr="006664D6">
        <w:t>.</w:t>
      </w:r>
    </w:p>
    <w:p w14:paraId="221C9AD4" w14:textId="77777777" w:rsidR="006664D6" w:rsidRPr="006664D6" w:rsidRDefault="006664D6" w:rsidP="006664D6">
      <w:pPr>
        <w:suppressAutoHyphens/>
        <w:jc w:val="both"/>
        <w:rPr>
          <w:b/>
          <w:color w:val="000000"/>
          <w:szCs w:val="24"/>
          <w:lang w:eastAsia="ar-SA"/>
        </w:rPr>
      </w:pPr>
    </w:p>
    <w:p w14:paraId="3E6C7608" w14:textId="77777777" w:rsidR="006664D6" w:rsidRPr="006664D6" w:rsidRDefault="006664D6" w:rsidP="006F30F8">
      <w:pPr>
        <w:numPr>
          <w:ilvl w:val="0"/>
          <w:numId w:val="12"/>
        </w:numPr>
        <w:suppressAutoHyphens/>
        <w:rPr>
          <w:color w:val="000000"/>
          <w:szCs w:val="24"/>
          <w:lang w:eastAsia="ar-SA"/>
        </w:rPr>
      </w:pPr>
      <w:r w:rsidRPr="006664D6">
        <w:rPr>
          <w:color w:val="000000"/>
          <w:szCs w:val="24"/>
          <w:lang w:eastAsia="ar-SA"/>
        </w:rPr>
        <w:t>Hans Joachim Schröder: Alles Liebe &amp; Heil Hitler. Wie falsche Hoffnungen entstehen. Eine Familiengeschichte, Berlin: Code Verlag 2012, Paperback, 308 Seiten, 39,90 €, in: Bios, Jg. 26 (2013), H.1, S. 155-156.</w:t>
      </w:r>
    </w:p>
    <w:p w14:paraId="61F8E187" w14:textId="77777777" w:rsidR="006664D6" w:rsidRPr="006664D6" w:rsidRDefault="006664D6" w:rsidP="006664D6">
      <w:pPr>
        <w:suppressAutoHyphens/>
        <w:jc w:val="both"/>
        <w:rPr>
          <w:b/>
          <w:color w:val="000000"/>
          <w:szCs w:val="24"/>
          <w:lang w:eastAsia="ar-SA"/>
        </w:rPr>
      </w:pPr>
    </w:p>
    <w:p w14:paraId="23F0E2F8" w14:textId="77777777" w:rsidR="006664D6" w:rsidRPr="006664D6" w:rsidRDefault="006664D6" w:rsidP="006F30F8">
      <w:pPr>
        <w:numPr>
          <w:ilvl w:val="0"/>
          <w:numId w:val="12"/>
        </w:numPr>
        <w:suppressAutoHyphens/>
        <w:jc w:val="both"/>
        <w:rPr>
          <w:color w:val="000000"/>
          <w:szCs w:val="24"/>
          <w:lang w:eastAsia="ar-SA"/>
        </w:rPr>
      </w:pPr>
      <w:r w:rsidRPr="006664D6">
        <w:rPr>
          <w:color w:val="000000"/>
          <w:szCs w:val="24"/>
          <w:lang w:eastAsia="ar-SA"/>
        </w:rPr>
        <w:t xml:space="preserve">Kössler, Till (2013): Kinder der Demokratie. Religiöse Erziehung und urbane Moderne in Spanien, 1890-1936, München: Oldenburg Verlag 2012 (Ordnungssysteme: Studien zur Ideengeschichte der Neuzeit; Bd. 31), 584 </w:t>
      </w:r>
      <w:proofErr w:type="spellStart"/>
      <w:r w:rsidRPr="006664D6">
        <w:rPr>
          <w:color w:val="000000"/>
          <w:szCs w:val="24"/>
          <w:lang w:eastAsia="ar-SA"/>
        </w:rPr>
        <w:t>pagina</w:t>
      </w:r>
      <w:proofErr w:type="spellEnd"/>
      <w:r w:rsidRPr="006664D6">
        <w:rPr>
          <w:color w:val="000000"/>
          <w:szCs w:val="24"/>
          <w:lang w:eastAsia="ar-SA"/>
        </w:rPr>
        <w:t xml:space="preserve">, in: </w:t>
      </w:r>
      <w:proofErr w:type="spellStart"/>
      <w:r w:rsidRPr="006664D6">
        <w:rPr>
          <w:color w:val="000000"/>
          <w:szCs w:val="24"/>
          <w:lang w:eastAsia="ar-SA"/>
        </w:rPr>
        <w:t>Ibero</w:t>
      </w:r>
      <w:proofErr w:type="spellEnd"/>
      <w:r w:rsidRPr="006664D6">
        <w:rPr>
          <w:color w:val="000000"/>
          <w:szCs w:val="24"/>
          <w:lang w:eastAsia="ar-SA"/>
        </w:rPr>
        <w:t xml:space="preserve"> Americana, Jg. XIV (2014), Nr. 54, S. 237-239.</w:t>
      </w:r>
    </w:p>
    <w:p w14:paraId="6B3FFF49" w14:textId="77777777" w:rsidR="006664D6" w:rsidRPr="006664D6" w:rsidRDefault="006664D6" w:rsidP="006664D6"/>
    <w:p w14:paraId="11318065" w14:textId="77777777" w:rsidR="006664D6" w:rsidRPr="006664D6" w:rsidRDefault="006664D6" w:rsidP="006F30F8">
      <w:pPr>
        <w:numPr>
          <w:ilvl w:val="0"/>
          <w:numId w:val="12"/>
        </w:numPr>
      </w:pPr>
      <w:r w:rsidRPr="006664D6">
        <w:rPr>
          <w:iCs/>
        </w:rPr>
        <w:t>Lamparter, Ulrich; Wiegand-Grefe, Silke; Wierling, Dorothee (Hrsg.): Zeitzeugen des Hamburger Feuersturms 1943 und ihre Familien. Forschungsprojekt zur Weitergabe von Kriegserfahrungen. Göttingen 2013</w:t>
      </w:r>
      <w:r w:rsidRPr="006664D6">
        <w:t>, in: H-Soz-u-Kult, 17.10.2013, &lt;http://hsozkult.geschichte.hu-berlin.de/rezensionen/2013-4-049&gt;.</w:t>
      </w:r>
    </w:p>
    <w:p w14:paraId="33175352" w14:textId="77777777" w:rsidR="006664D6" w:rsidRPr="006664D6" w:rsidRDefault="006664D6" w:rsidP="006664D6"/>
    <w:p w14:paraId="20E44636" w14:textId="77777777" w:rsidR="006664D6" w:rsidRPr="006664D6" w:rsidRDefault="006664D6" w:rsidP="006F30F8">
      <w:pPr>
        <w:numPr>
          <w:ilvl w:val="0"/>
          <w:numId w:val="12"/>
        </w:numPr>
      </w:pPr>
      <w:proofErr w:type="spellStart"/>
      <w:r w:rsidRPr="006664D6">
        <w:t>Stambolis</w:t>
      </w:r>
      <w:proofErr w:type="spellEnd"/>
      <w:r w:rsidRPr="006664D6">
        <w:t>, Barbara: Töchter ohne Väter: Frauen der Kriegsgeneration und ihre lebenslange Sehnsucht. Stuttgart 2012, in: H-Soz-u-Kult, 28.11.2012, &lt;http://hsozkult.geschichte.hu-berlin.de/rezensionen/2012-4-181&gt;.</w:t>
      </w:r>
    </w:p>
    <w:p w14:paraId="70663BCA" w14:textId="77777777" w:rsidR="006664D6" w:rsidRPr="006664D6" w:rsidRDefault="006664D6" w:rsidP="006664D6"/>
    <w:p w14:paraId="1D109ABD" w14:textId="77777777" w:rsidR="006664D6" w:rsidRPr="006664D6" w:rsidRDefault="006664D6" w:rsidP="006F30F8">
      <w:pPr>
        <w:numPr>
          <w:ilvl w:val="0"/>
          <w:numId w:val="12"/>
        </w:numPr>
      </w:pPr>
      <w:r w:rsidRPr="006664D6">
        <w:lastRenderedPageBreak/>
        <w:t>Müller, Kathrin Friederike, Frauenzeitschriften aus der Sicht ihrer Leserinnen. Die Rezeption von „Brigitte“ im Kontext von Biografie, Alltag und Doing Gender, Bielefeld 2010, in: German Studies Review, vol. 35 (2012), no.2, pp. 451-453.</w:t>
      </w:r>
    </w:p>
    <w:p w14:paraId="210CFCEF" w14:textId="77777777" w:rsidR="006664D6" w:rsidRPr="006664D6" w:rsidRDefault="006664D6" w:rsidP="006664D6"/>
    <w:p w14:paraId="0A50201D" w14:textId="77777777" w:rsidR="006664D6" w:rsidRPr="006664D6" w:rsidRDefault="006664D6" w:rsidP="006F30F8">
      <w:pPr>
        <w:numPr>
          <w:ilvl w:val="0"/>
          <w:numId w:val="12"/>
        </w:numPr>
      </w:pPr>
      <w:r w:rsidRPr="006664D6">
        <w:rPr>
          <w:iCs/>
        </w:rPr>
        <w:t>Wellmann, Annika: Beziehungssex. Medien und Beratung im 20. Jahrhundert. Köln 2011</w:t>
      </w:r>
      <w:r w:rsidRPr="006664D6">
        <w:t>, in: H-Soz-u-Kult, 27.04.2012, &lt;http://hsozkult.geschichte.hu-berlin.de/rezensionen/2012-2-077&gt;.</w:t>
      </w:r>
    </w:p>
    <w:p w14:paraId="3EECB05B" w14:textId="77777777" w:rsidR="006664D6" w:rsidRPr="006664D6" w:rsidRDefault="006664D6" w:rsidP="006664D6"/>
    <w:p w14:paraId="19367943" w14:textId="77777777" w:rsidR="006664D6" w:rsidRPr="006664D6" w:rsidRDefault="006664D6" w:rsidP="006F30F8">
      <w:pPr>
        <w:numPr>
          <w:ilvl w:val="0"/>
          <w:numId w:val="12"/>
        </w:numPr>
        <w:rPr>
          <w:szCs w:val="24"/>
        </w:rPr>
      </w:pPr>
      <w:r w:rsidRPr="006664D6">
        <w:rPr>
          <w:iCs/>
          <w:szCs w:val="24"/>
          <w:lang w:val="en-US"/>
        </w:rPr>
        <w:t>Schumann, Dirk (</w:t>
      </w:r>
      <w:proofErr w:type="spellStart"/>
      <w:r w:rsidRPr="006664D6">
        <w:rPr>
          <w:iCs/>
          <w:szCs w:val="24"/>
          <w:lang w:val="en-US"/>
        </w:rPr>
        <w:t>Hrsg</w:t>
      </w:r>
      <w:proofErr w:type="spellEnd"/>
      <w:r w:rsidRPr="006664D6">
        <w:rPr>
          <w:iCs/>
          <w:szCs w:val="24"/>
          <w:lang w:val="en-US"/>
        </w:rPr>
        <w:t xml:space="preserve">.): Raising Citizens in the „Century of the Child“. The United States and German Central Europe in Comparative Perspective. </w:t>
      </w:r>
      <w:r w:rsidRPr="006664D6">
        <w:rPr>
          <w:iCs/>
          <w:szCs w:val="24"/>
        </w:rPr>
        <w:t>Oxford 2010</w:t>
      </w:r>
      <w:r w:rsidRPr="006664D6">
        <w:rPr>
          <w:szCs w:val="24"/>
        </w:rPr>
        <w:t>, in: H-Soz-u-Kult, 02.11.2011, &lt;http://hsozkult.geschichte.hu-berlin.de/rezensionen/2011-4-082&gt;.</w:t>
      </w:r>
    </w:p>
    <w:p w14:paraId="59D6CFE3" w14:textId="77777777" w:rsidR="006664D6" w:rsidRPr="006664D6" w:rsidRDefault="006664D6" w:rsidP="006664D6">
      <w:pPr>
        <w:rPr>
          <w:szCs w:val="24"/>
        </w:rPr>
      </w:pPr>
    </w:p>
    <w:p w14:paraId="20F21B6C" w14:textId="77777777" w:rsidR="006664D6" w:rsidRPr="006664D6" w:rsidRDefault="006664D6" w:rsidP="006F30F8">
      <w:pPr>
        <w:numPr>
          <w:ilvl w:val="0"/>
          <w:numId w:val="12"/>
        </w:numPr>
        <w:rPr>
          <w:szCs w:val="24"/>
          <w:lang w:val="en-US"/>
        </w:rPr>
      </w:pPr>
      <w:r w:rsidRPr="006664D6">
        <w:rPr>
          <w:szCs w:val="24"/>
          <w:lang w:val="en-US"/>
        </w:rPr>
        <w:t>Corey Ross, Media and the Making of Modern Germany: Mass Communication, Society and Politics from the Empire to the Third Reich, Oxford 2008, in: Social History, vol. 35 (2010), issue 35, S. 367-369.</w:t>
      </w:r>
    </w:p>
    <w:p w14:paraId="0312BD8E" w14:textId="77777777" w:rsidR="006664D6" w:rsidRPr="006664D6" w:rsidRDefault="006664D6" w:rsidP="006664D6">
      <w:pPr>
        <w:ind w:left="708"/>
        <w:rPr>
          <w:lang w:val="en-US"/>
        </w:rPr>
      </w:pPr>
    </w:p>
    <w:p w14:paraId="00FE905C" w14:textId="77777777" w:rsidR="006664D6" w:rsidRPr="006664D6" w:rsidRDefault="006664D6" w:rsidP="006F30F8">
      <w:pPr>
        <w:numPr>
          <w:ilvl w:val="0"/>
          <w:numId w:val="12"/>
        </w:numPr>
        <w:rPr>
          <w:szCs w:val="24"/>
        </w:rPr>
      </w:pPr>
      <w:r w:rsidRPr="006664D6">
        <w:rPr>
          <w:szCs w:val="24"/>
        </w:rPr>
        <w:t>Björn Bohnenkamp/Till Manning/Eva-Maria Silies, Generation als Erzählung. Neue Perspektiven auf ein kulturelles Deutungsmuster, Göttingen 2009, in: Neue Politische Literatur, Jg. 54 (2009), S. 261-262.</w:t>
      </w:r>
    </w:p>
    <w:p w14:paraId="40F4CD80" w14:textId="77777777" w:rsidR="006664D6" w:rsidRPr="006664D6" w:rsidRDefault="006664D6" w:rsidP="006664D6">
      <w:pPr>
        <w:ind w:hanging="709"/>
        <w:rPr>
          <w:szCs w:val="24"/>
        </w:rPr>
      </w:pPr>
    </w:p>
    <w:p w14:paraId="0A7C7B31" w14:textId="77777777" w:rsidR="006664D6" w:rsidRPr="006664D6" w:rsidRDefault="006664D6" w:rsidP="006F30F8">
      <w:pPr>
        <w:numPr>
          <w:ilvl w:val="0"/>
          <w:numId w:val="12"/>
        </w:numPr>
        <w:rPr>
          <w:szCs w:val="24"/>
        </w:rPr>
      </w:pPr>
      <w:r w:rsidRPr="006664D6">
        <w:rPr>
          <w:szCs w:val="24"/>
        </w:rPr>
        <w:t>Ustorf, Anne-</w:t>
      </w:r>
      <w:proofErr w:type="spellStart"/>
      <w:r w:rsidRPr="006664D6">
        <w:rPr>
          <w:szCs w:val="24"/>
        </w:rPr>
        <w:t>Ev</w:t>
      </w:r>
      <w:proofErr w:type="spellEnd"/>
      <w:r w:rsidRPr="006664D6">
        <w:rPr>
          <w:szCs w:val="24"/>
        </w:rPr>
        <w:t>, Wir Kinder der Kriegskinder. Die Generation im Schatten des Zweiten Weltkriegs, Freiburg i. Br. u.a. 2008, in: Deutschlandarchiv, Jg. 42(2009), Nr. 2, S. 267.</w:t>
      </w:r>
    </w:p>
    <w:p w14:paraId="648EC969" w14:textId="77777777" w:rsidR="006664D6" w:rsidRPr="006664D6" w:rsidRDefault="006664D6" w:rsidP="006664D6">
      <w:pPr>
        <w:ind w:hanging="709"/>
        <w:rPr>
          <w:szCs w:val="24"/>
        </w:rPr>
      </w:pPr>
    </w:p>
    <w:p w14:paraId="54D1AD57" w14:textId="77777777" w:rsidR="006664D6" w:rsidRPr="006664D6" w:rsidRDefault="006664D6" w:rsidP="006F30F8">
      <w:pPr>
        <w:numPr>
          <w:ilvl w:val="0"/>
          <w:numId w:val="12"/>
        </w:numPr>
        <w:rPr>
          <w:szCs w:val="24"/>
        </w:rPr>
      </w:pPr>
      <w:r w:rsidRPr="006664D6">
        <w:rPr>
          <w:szCs w:val="24"/>
        </w:rPr>
        <w:t xml:space="preserve">Radebold, Hartmut; </w:t>
      </w:r>
      <w:proofErr w:type="spellStart"/>
      <w:r w:rsidRPr="006664D6">
        <w:rPr>
          <w:szCs w:val="24"/>
        </w:rPr>
        <w:t>Bohleber</w:t>
      </w:r>
      <w:proofErr w:type="spellEnd"/>
      <w:r w:rsidRPr="006664D6">
        <w:rPr>
          <w:szCs w:val="24"/>
        </w:rPr>
        <w:t>, Werner; Zinnecker, Jürgen (</w:t>
      </w:r>
      <w:proofErr w:type="spellStart"/>
      <w:r w:rsidRPr="006664D6">
        <w:rPr>
          <w:szCs w:val="24"/>
        </w:rPr>
        <w:t>Hg</w:t>
      </w:r>
      <w:proofErr w:type="spellEnd"/>
      <w:r w:rsidRPr="006664D6">
        <w:rPr>
          <w:szCs w:val="24"/>
        </w:rPr>
        <w:t>.), Transgenerationale Weitergabe kriegsbelasteter Kindheiten. Interdisziplinäre Studien zur Nachhaltigkeit historischer Erfahrungen über vier Generationen. Weinheim 2008, in: H-Soz-u-Kult, 19.09.2008, &lt;http://hsozkult.geschichte.hu-berlin.de/rezensionen/2008-3-178&gt;.</w:t>
      </w:r>
    </w:p>
    <w:p w14:paraId="0AF3C78A" w14:textId="77777777" w:rsidR="006664D6" w:rsidRPr="006664D6" w:rsidRDefault="006664D6" w:rsidP="006664D6">
      <w:pPr>
        <w:ind w:hanging="709"/>
        <w:rPr>
          <w:szCs w:val="24"/>
        </w:rPr>
      </w:pPr>
    </w:p>
    <w:p w14:paraId="453A9FF2" w14:textId="77777777" w:rsidR="006664D6" w:rsidRPr="006664D6" w:rsidRDefault="006664D6" w:rsidP="006F30F8">
      <w:pPr>
        <w:numPr>
          <w:ilvl w:val="0"/>
          <w:numId w:val="12"/>
        </w:numPr>
        <w:rPr>
          <w:szCs w:val="24"/>
        </w:rPr>
      </w:pPr>
      <w:r w:rsidRPr="006664D6">
        <w:rPr>
          <w:szCs w:val="24"/>
        </w:rPr>
        <w:t>Ruchniewicz, Krzysztof; Zinnecker, Jürgen (</w:t>
      </w:r>
      <w:proofErr w:type="spellStart"/>
      <w:r w:rsidRPr="006664D6">
        <w:rPr>
          <w:szCs w:val="24"/>
        </w:rPr>
        <w:t>Hg</w:t>
      </w:r>
      <w:proofErr w:type="spellEnd"/>
      <w:r w:rsidRPr="006664D6">
        <w:rPr>
          <w:szCs w:val="24"/>
        </w:rPr>
        <w:t>.), Zwischen Zwangsarbeit, Holocaust und Vertreibung. Polnische, jüdische und deutsche Kriegskindheiten im besetzten Polen. Weinheim 2007, in: H-Soz-u-Kult, 19.09.2008, &lt;http://hsozkult.geschichte.hu-berlin.de/rezensionen/2008-3-178&gt;.</w:t>
      </w:r>
    </w:p>
    <w:p w14:paraId="7516E432" w14:textId="77777777" w:rsidR="006664D6" w:rsidRPr="006664D6" w:rsidRDefault="006664D6" w:rsidP="006664D6">
      <w:pPr>
        <w:ind w:hanging="709"/>
        <w:rPr>
          <w:szCs w:val="24"/>
        </w:rPr>
      </w:pPr>
    </w:p>
    <w:p w14:paraId="0A3D57D7" w14:textId="77777777" w:rsidR="006664D6" w:rsidRPr="006664D6" w:rsidRDefault="006664D6" w:rsidP="006F30F8">
      <w:pPr>
        <w:numPr>
          <w:ilvl w:val="0"/>
          <w:numId w:val="12"/>
        </w:numPr>
        <w:rPr>
          <w:szCs w:val="24"/>
        </w:rPr>
      </w:pPr>
      <w:r w:rsidRPr="006664D6">
        <w:rPr>
          <w:szCs w:val="24"/>
        </w:rPr>
        <w:t xml:space="preserve">Klotchkov, Kathleen, Der lange Weg zum Fest. Die Geschichte der Moskauer Stadtgründungsfeiern von 1847 bis 1947 (Geschichtswissenschaft, Bd. 5), Verlag Frank &amp; Timme, Berlin 2006, 372 S., 10 Abb., </w:t>
      </w:r>
      <w:proofErr w:type="spellStart"/>
      <w:r w:rsidRPr="006664D6">
        <w:rPr>
          <w:szCs w:val="24"/>
        </w:rPr>
        <w:t>brosch</w:t>
      </w:r>
      <w:proofErr w:type="spellEnd"/>
      <w:r w:rsidRPr="006664D6">
        <w:rPr>
          <w:szCs w:val="24"/>
        </w:rPr>
        <w:t xml:space="preserve">., 34,80 €, in: Archiv für Sozialgeschichte Online, Bd. 48 (2008), URL: </w:t>
      </w:r>
      <w:hyperlink r:id="rId16" w:history="1">
        <w:r w:rsidRPr="006664D6">
          <w:rPr>
            <w:color w:val="0000FF"/>
            <w:szCs w:val="24"/>
            <w:u w:val="single"/>
          </w:rPr>
          <w:t>http://library.fes.de/fulltext/afs/htmrez/80877.html</w:t>
        </w:r>
      </w:hyperlink>
      <w:r w:rsidRPr="006664D6">
        <w:rPr>
          <w:szCs w:val="24"/>
        </w:rPr>
        <w:t>.</w:t>
      </w:r>
    </w:p>
    <w:p w14:paraId="6E5F8861" w14:textId="77777777" w:rsidR="006664D6" w:rsidRPr="006664D6" w:rsidRDefault="006664D6" w:rsidP="006664D6">
      <w:pPr>
        <w:ind w:hanging="709"/>
        <w:rPr>
          <w:szCs w:val="24"/>
        </w:rPr>
      </w:pPr>
    </w:p>
    <w:p w14:paraId="61FFD0B2" w14:textId="77777777" w:rsidR="006664D6" w:rsidRPr="006664D6" w:rsidRDefault="006664D6" w:rsidP="006F30F8">
      <w:pPr>
        <w:numPr>
          <w:ilvl w:val="0"/>
          <w:numId w:val="12"/>
        </w:numPr>
        <w:rPr>
          <w:szCs w:val="24"/>
        </w:rPr>
      </w:pPr>
      <w:r w:rsidRPr="006664D6">
        <w:rPr>
          <w:szCs w:val="24"/>
        </w:rPr>
        <w:t>Dörr, Margarete, „Der Krieg hat uns geprägt“. Wie Kinder den Zweiten Weltkrieg erlebten. Frankfurt am Main 2007. In: H-Soz-u-Kult, 31.07.2008, &lt;http://hsozkult.geschichte.hu-berlin.de/rezensionen/2008-3-070&gt;.</w:t>
      </w:r>
    </w:p>
    <w:p w14:paraId="2DF62664" w14:textId="77777777" w:rsidR="006664D6" w:rsidRPr="006664D6" w:rsidRDefault="006664D6" w:rsidP="006664D6">
      <w:pPr>
        <w:ind w:hanging="709"/>
        <w:rPr>
          <w:szCs w:val="24"/>
        </w:rPr>
      </w:pPr>
    </w:p>
    <w:p w14:paraId="572B891E" w14:textId="77777777" w:rsidR="006664D6" w:rsidRPr="006664D6" w:rsidRDefault="006664D6" w:rsidP="006F30F8">
      <w:pPr>
        <w:numPr>
          <w:ilvl w:val="0"/>
          <w:numId w:val="12"/>
        </w:numPr>
        <w:rPr>
          <w:szCs w:val="24"/>
        </w:rPr>
      </w:pPr>
      <w:proofErr w:type="spellStart"/>
      <w:r w:rsidRPr="006664D6">
        <w:rPr>
          <w:szCs w:val="24"/>
        </w:rPr>
        <w:t>Stambolis</w:t>
      </w:r>
      <w:proofErr w:type="spellEnd"/>
      <w:r w:rsidRPr="006664D6">
        <w:rPr>
          <w:szCs w:val="24"/>
        </w:rPr>
        <w:t>, Barbara/Jakob, Volker (</w:t>
      </w:r>
      <w:proofErr w:type="spellStart"/>
      <w:r w:rsidRPr="006664D6">
        <w:rPr>
          <w:szCs w:val="24"/>
        </w:rPr>
        <w:t>Hg</w:t>
      </w:r>
      <w:proofErr w:type="spellEnd"/>
      <w:r w:rsidRPr="006664D6">
        <w:rPr>
          <w:szCs w:val="24"/>
        </w:rPr>
        <w:t>.), Kriegskinder. Zwischen Hitlerjugend und Nachkriegsalltag. Fotografien von Walter Nies, Münster 2006, in: Westfälische Forschungen, Bd. 57 (2007).</w:t>
      </w:r>
    </w:p>
    <w:p w14:paraId="3C3825FB" w14:textId="77777777" w:rsidR="006664D6" w:rsidRPr="006664D6" w:rsidRDefault="006664D6" w:rsidP="006664D6">
      <w:pPr>
        <w:ind w:left="708"/>
      </w:pPr>
    </w:p>
    <w:p w14:paraId="5115DF1B" w14:textId="77777777" w:rsidR="006664D6" w:rsidRPr="006664D6" w:rsidRDefault="006664D6" w:rsidP="006F30F8">
      <w:pPr>
        <w:numPr>
          <w:ilvl w:val="0"/>
          <w:numId w:val="12"/>
        </w:numPr>
        <w:rPr>
          <w:szCs w:val="24"/>
        </w:rPr>
      </w:pPr>
      <w:r w:rsidRPr="006664D6">
        <w:rPr>
          <w:szCs w:val="24"/>
        </w:rPr>
        <w:t>Braun, Jutta/Teichler, Hans Joachim (</w:t>
      </w:r>
      <w:proofErr w:type="spellStart"/>
      <w:r w:rsidRPr="006664D6">
        <w:rPr>
          <w:szCs w:val="24"/>
        </w:rPr>
        <w:t>Hg</w:t>
      </w:r>
      <w:proofErr w:type="spellEnd"/>
      <w:r w:rsidRPr="006664D6">
        <w:rPr>
          <w:szCs w:val="24"/>
        </w:rPr>
        <w:t>.), Sportstadt Berlin im Kalten Krieg. Prestigekämpfe und Systemwettstreit, Berlin 2006; Malz, Arie/</w:t>
      </w:r>
      <w:proofErr w:type="spellStart"/>
      <w:r w:rsidRPr="006664D6">
        <w:rPr>
          <w:szCs w:val="24"/>
        </w:rPr>
        <w:t>Rohdewald</w:t>
      </w:r>
      <w:proofErr w:type="spellEnd"/>
      <w:r w:rsidRPr="006664D6">
        <w:rPr>
          <w:szCs w:val="24"/>
        </w:rPr>
        <w:t xml:space="preserve">, </w:t>
      </w:r>
      <w:r w:rsidRPr="006664D6">
        <w:rPr>
          <w:szCs w:val="24"/>
        </w:rPr>
        <w:lastRenderedPageBreak/>
        <w:t>Stefan/Wiederkehr, Stefan (</w:t>
      </w:r>
      <w:proofErr w:type="spellStart"/>
      <w:r w:rsidRPr="006664D6">
        <w:rPr>
          <w:szCs w:val="24"/>
        </w:rPr>
        <w:t>Hg</w:t>
      </w:r>
      <w:proofErr w:type="spellEnd"/>
      <w:r w:rsidRPr="006664D6">
        <w:rPr>
          <w:szCs w:val="24"/>
        </w:rPr>
        <w:t>.), Sport zwischen Ost und West. Beiträge zur Sportgeschichte Osteuropas im 19. und 20. Jahrhundert, Osnabrück 2007, in: H-Soz-u-Kult, 27.09.2007, &lt;http://hsozkult.geschichte.hu-berlin.de/rezensionen/2007-3-236&gt;.</w:t>
      </w:r>
    </w:p>
    <w:p w14:paraId="4F1CEF3E" w14:textId="77777777" w:rsidR="006664D6" w:rsidRPr="006664D6" w:rsidRDefault="006664D6" w:rsidP="006664D6">
      <w:pPr>
        <w:ind w:left="708"/>
      </w:pPr>
    </w:p>
    <w:p w14:paraId="2412EE99" w14:textId="77777777" w:rsidR="006664D6" w:rsidRPr="006664D6" w:rsidRDefault="006664D6" w:rsidP="006F30F8">
      <w:pPr>
        <w:numPr>
          <w:ilvl w:val="0"/>
          <w:numId w:val="12"/>
        </w:numPr>
        <w:rPr>
          <w:szCs w:val="24"/>
        </w:rPr>
      </w:pPr>
      <w:r w:rsidRPr="006664D6">
        <w:rPr>
          <w:szCs w:val="24"/>
        </w:rPr>
        <w:t xml:space="preserve"> Katz, Klaus u.a. (</w:t>
      </w:r>
      <w:proofErr w:type="spellStart"/>
      <w:r w:rsidRPr="006664D6">
        <w:rPr>
          <w:szCs w:val="24"/>
        </w:rPr>
        <w:t>Hg</w:t>
      </w:r>
      <w:proofErr w:type="spellEnd"/>
      <w:r w:rsidRPr="006664D6">
        <w:rPr>
          <w:szCs w:val="24"/>
        </w:rPr>
        <w:t xml:space="preserve">.), Am Puls der Zeit. 50 Jahre WDR (3 Bde.), Köln 2006, in: VSWG, Bd. 94 (2007), H. 3, S. 406-407. </w:t>
      </w:r>
    </w:p>
    <w:p w14:paraId="05582B98" w14:textId="77777777" w:rsidR="006664D6" w:rsidRPr="006664D6" w:rsidRDefault="006664D6" w:rsidP="006664D6">
      <w:pPr>
        <w:ind w:left="708"/>
      </w:pPr>
    </w:p>
    <w:p w14:paraId="228D08B0" w14:textId="77777777" w:rsidR="006664D6" w:rsidRPr="006664D6" w:rsidRDefault="006664D6" w:rsidP="006F30F8">
      <w:pPr>
        <w:numPr>
          <w:ilvl w:val="0"/>
          <w:numId w:val="12"/>
        </w:numPr>
        <w:rPr>
          <w:szCs w:val="24"/>
        </w:rPr>
      </w:pPr>
      <w:r w:rsidRPr="006664D6">
        <w:rPr>
          <w:szCs w:val="24"/>
        </w:rPr>
        <w:t xml:space="preserve"> Brauerhoch, Annette, »Fräuleins« und GIs. Geschichte und Filmgeschichte, Frankfurt am Main/Basel 2006, in: H-Soz-U-Kult, 3.10.2006. </w:t>
      </w:r>
    </w:p>
    <w:p w14:paraId="179310B2" w14:textId="77777777" w:rsidR="006664D6" w:rsidRPr="006664D6" w:rsidRDefault="006664D6" w:rsidP="006664D6">
      <w:pPr>
        <w:ind w:left="708"/>
      </w:pPr>
    </w:p>
    <w:p w14:paraId="7FF43E73" w14:textId="77777777" w:rsidR="006664D6" w:rsidRPr="006664D6" w:rsidRDefault="006664D6" w:rsidP="006F30F8">
      <w:pPr>
        <w:numPr>
          <w:ilvl w:val="0"/>
          <w:numId w:val="12"/>
        </w:numPr>
        <w:rPr>
          <w:szCs w:val="24"/>
        </w:rPr>
      </w:pPr>
      <w:r w:rsidRPr="006664D6">
        <w:rPr>
          <w:szCs w:val="24"/>
        </w:rPr>
        <w:t xml:space="preserve"> Sänger, Johanna, Heldenkult und Heimatliebe. Straßen- und Ehrennamen im offiziellen Gedächtnis der DDR, Berlin 2006, in: </w:t>
      </w:r>
      <w:proofErr w:type="spellStart"/>
      <w:r w:rsidRPr="006664D6">
        <w:rPr>
          <w:szCs w:val="24"/>
        </w:rPr>
        <w:t>sehepunkte</w:t>
      </w:r>
      <w:proofErr w:type="spellEnd"/>
      <w:r w:rsidRPr="006664D6">
        <w:rPr>
          <w:szCs w:val="24"/>
        </w:rPr>
        <w:t xml:space="preserve"> 6 (2006), Nr. 9 [15.09.2006], </w:t>
      </w:r>
      <w:hyperlink r:id="rId17" w:history="1">
        <w:r w:rsidRPr="006664D6">
          <w:rPr>
            <w:color w:val="0000FF"/>
            <w:szCs w:val="24"/>
            <w:u w:val="single"/>
          </w:rPr>
          <w:t>http://www.sehepunkte.de/2006/09/11143.html</w:t>
        </w:r>
      </w:hyperlink>
      <w:r w:rsidRPr="006664D6">
        <w:rPr>
          <w:szCs w:val="24"/>
        </w:rPr>
        <w:t xml:space="preserve">&gt; </w:t>
      </w:r>
    </w:p>
    <w:p w14:paraId="580CAE0C" w14:textId="77777777" w:rsidR="006664D6" w:rsidRPr="006664D6" w:rsidRDefault="006664D6" w:rsidP="006664D6">
      <w:pPr>
        <w:ind w:left="708"/>
      </w:pPr>
    </w:p>
    <w:p w14:paraId="797DEE54" w14:textId="77777777" w:rsidR="006664D6" w:rsidRPr="006664D6" w:rsidRDefault="006664D6" w:rsidP="006F30F8">
      <w:pPr>
        <w:numPr>
          <w:ilvl w:val="0"/>
          <w:numId w:val="12"/>
        </w:numPr>
        <w:rPr>
          <w:szCs w:val="24"/>
        </w:rPr>
      </w:pPr>
      <w:r w:rsidRPr="006664D6">
        <w:rPr>
          <w:szCs w:val="24"/>
        </w:rPr>
        <w:t>Cebulla, Florian, Rundfunk und ländliche Gesellschaft 1924-1945 (Kritische Studien zur Geschichtswissenschaft; Bd. 164), Göttingen 2004, in: Rundfunk und Geschichte, Jg. 32 (2006), Nr. 1-2, S. 74-75.</w:t>
      </w:r>
    </w:p>
    <w:p w14:paraId="6F2D02E6" w14:textId="77777777" w:rsidR="006664D6" w:rsidRPr="006664D6" w:rsidRDefault="006664D6" w:rsidP="006664D6">
      <w:pPr>
        <w:ind w:left="708"/>
      </w:pPr>
    </w:p>
    <w:p w14:paraId="2CD53175" w14:textId="77777777" w:rsidR="006664D6" w:rsidRPr="006664D6" w:rsidRDefault="006664D6" w:rsidP="006F30F8">
      <w:pPr>
        <w:numPr>
          <w:ilvl w:val="0"/>
          <w:numId w:val="12"/>
        </w:numPr>
        <w:rPr>
          <w:szCs w:val="24"/>
        </w:rPr>
      </w:pPr>
      <w:r w:rsidRPr="006664D6">
        <w:rPr>
          <w:szCs w:val="24"/>
        </w:rPr>
        <w:t>Gümbel, Annette, „Volk ohne Raum“: Der Schriftsteller Hans Grimm zwischen nationalkonservativem Denken und völkischer Ideologie (Quellen und Forschungen zur hessischen Geschichte; Bd. 134), Darmstadt 2003, in: Historische Jugendforschung. Jahrbuch des Archivs der deutschen Jugendbewegung, NF Band 1/2004, S. 430-434.</w:t>
      </w:r>
    </w:p>
    <w:p w14:paraId="09D731BF" w14:textId="77777777" w:rsidR="006664D6" w:rsidRPr="006664D6" w:rsidRDefault="006664D6" w:rsidP="006664D6">
      <w:pPr>
        <w:ind w:left="708"/>
      </w:pPr>
    </w:p>
    <w:p w14:paraId="1F9C1081" w14:textId="77777777" w:rsidR="006664D6" w:rsidRPr="006664D6" w:rsidRDefault="006664D6" w:rsidP="006F30F8">
      <w:pPr>
        <w:numPr>
          <w:ilvl w:val="0"/>
          <w:numId w:val="12"/>
        </w:numPr>
        <w:rPr>
          <w:szCs w:val="24"/>
        </w:rPr>
      </w:pPr>
      <w:r w:rsidRPr="006664D6">
        <w:rPr>
          <w:szCs w:val="24"/>
        </w:rPr>
        <w:t xml:space="preserve">Buske, Sybille, Fräulein Mutter und ihr Bastard. Eine Geschichte der </w:t>
      </w:r>
      <w:proofErr w:type="spellStart"/>
      <w:r w:rsidRPr="006664D6">
        <w:rPr>
          <w:szCs w:val="24"/>
        </w:rPr>
        <w:t>Unehelichkeit</w:t>
      </w:r>
      <w:proofErr w:type="spellEnd"/>
      <w:r w:rsidRPr="006664D6">
        <w:rPr>
          <w:szCs w:val="24"/>
        </w:rPr>
        <w:t xml:space="preserve"> in Deutschland 1900-1970. Göttingen 2004, in: H-Soz-u-Kult, 15.10.2004, </w:t>
      </w:r>
      <w:hyperlink r:id="rId18" w:history="1">
        <w:r w:rsidRPr="006664D6">
          <w:rPr>
            <w:color w:val="0000FF"/>
            <w:szCs w:val="24"/>
            <w:u w:val="single"/>
          </w:rPr>
          <w:t>http://hsozkult.geschichte.hu-berlin.de/rezensionen/2004-4-036</w:t>
        </w:r>
      </w:hyperlink>
      <w:r w:rsidRPr="006664D6">
        <w:rPr>
          <w:szCs w:val="24"/>
        </w:rPr>
        <w:t>&gt;.</w:t>
      </w:r>
    </w:p>
    <w:p w14:paraId="4131ED78" w14:textId="77777777" w:rsidR="006664D6" w:rsidRPr="006664D6" w:rsidRDefault="006664D6" w:rsidP="006664D6">
      <w:pPr>
        <w:ind w:left="708"/>
      </w:pPr>
    </w:p>
    <w:p w14:paraId="336FEECF" w14:textId="77777777" w:rsidR="006664D6" w:rsidRPr="006664D6" w:rsidRDefault="006664D6" w:rsidP="006F30F8">
      <w:pPr>
        <w:numPr>
          <w:ilvl w:val="0"/>
          <w:numId w:val="12"/>
        </w:numPr>
        <w:rPr>
          <w:szCs w:val="24"/>
        </w:rPr>
      </w:pPr>
      <w:proofErr w:type="spellStart"/>
      <w:r w:rsidRPr="006664D6">
        <w:rPr>
          <w:szCs w:val="24"/>
        </w:rPr>
        <w:t>Kain</w:t>
      </w:r>
      <w:proofErr w:type="spellEnd"/>
      <w:r w:rsidRPr="006664D6">
        <w:rPr>
          <w:szCs w:val="24"/>
        </w:rPr>
        <w:t xml:space="preserve">, Florian, Das Privatfernsehen, der Axel Springer Verlag und die deutsche Presse. Die medienpolitische Debatte in den sechziger Jahren. Münster 2003, in: H-Soz-u-Kult, 16.06.2004, </w:t>
      </w:r>
      <w:hyperlink r:id="rId19" w:history="1">
        <w:r w:rsidRPr="006664D6">
          <w:rPr>
            <w:color w:val="0000FF"/>
            <w:szCs w:val="24"/>
            <w:u w:val="single"/>
          </w:rPr>
          <w:t>http://hsozkult.geschichte.hu-berlin.de/rezensionen/2004-2-179</w:t>
        </w:r>
      </w:hyperlink>
    </w:p>
    <w:p w14:paraId="68294959" w14:textId="77777777" w:rsidR="006664D6" w:rsidRPr="006664D6" w:rsidRDefault="006664D6" w:rsidP="006664D6">
      <w:pPr>
        <w:ind w:left="708"/>
      </w:pPr>
    </w:p>
    <w:p w14:paraId="12EFC67C" w14:textId="77777777" w:rsidR="006664D6" w:rsidRPr="006664D6" w:rsidRDefault="006664D6" w:rsidP="006F30F8">
      <w:pPr>
        <w:numPr>
          <w:ilvl w:val="0"/>
          <w:numId w:val="12"/>
        </w:numPr>
        <w:rPr>
          <w:szCs w:val="24"/>
          <w:lang w:val="en-US"/>
        </w:rPr>
      </w:pPr>
      <w:r w:rsidRPr="006664D6">
        <w:rPr>
          <w:szCs w:val="24"/>
          <w:lang w:val="en-US"/>
        </w:rPr>
        <w:t>Schissler, Hanna (ed.), The Miracle Years. A Cultural History of West Germany 1949-1968, Princeton, Oxford, Princeton University Press 2001, in: Historische Anthropologie, Jg. 10 (2003), H. 3, S. 473-476.</w:t>
      </w:r>
    </w:p>
    <w:p w14:paraId="139E2CC9" w14:textId="77777777" w:rsidR="006664D6" w:rsidRPr="006664D6" w:rsidRDefault="006664D6" w:rsidP="006664D6">
      <w:pPr>
        <w:ind w:left="708"/>
        <w:rPr>
          <w:lang w:val="en-US"/>
        </w:rPr>
      </w:pPr>
    </w:p>
    <w:p w14:paraId="3628D52A" w14:textId="77777777" w:rsidR="006664D6" w:rsidRPr="006664D6" w:rsidRDefault="006664D6" w:rsidP="006F30F8">
      <w:pPr>
        <w:numPr>
          <w:ilvl w:val="0"/>
          <w:numId w:val="12"/>
        </w:numPr>
        <w:rPr>
          <w:szCs w:val="24"/>
        </w:rPr>
      </w:pPr>
      <w:r w:rsidRPr="006664D6">
        <w:rPr>
          <w:szCs w:val="24"/>
        </w:rPr>
        <w:t xml:space="preserve">Horvath, Dora, Bitte recht weiblich! Frauenleitbilder in der deutschen Zeitschrift „Brigitte“ 1949-1982, Zürich, Chronos-Verlag 2000, in: H-Soz-U-Kult, 11.7.2001. </w:t>
      </w:r>
      <w:hyperlink r:id="rId20" w:history="1">
        <w:r w:rsidRPr="006664D6">
          <w:rPr>
            <w:color w:val="0000FF"/>
            <w:szCs w:val="24"/>
            <w:u w:val="single"/>
          </w:rPr>
          <w:t>http://hsozkult.geschichte.hu-berlin.de/rezensionen/id=599</w:t>
        </w:r>
      </w:hyperlink>
      <w:r w:rsidRPr="006664D6">
        <w:rPr>
          <w:szCs w:val="24"/>
        </w:rPr>
        <w:t>.</w:t>
      </w:r>
    </w:p>
    <w:p w14:paraId="5786844C" w14:textId="77777777" w:rsidR="006664D6" w:rsidRPr="006664D6" w:rsidRDefault="006664D6" w:rsidP="006664D6">
      <w:pPr>
        <w:ind w:left="708"/>
      </w:pPr>
    </w:p>
    <w:p w14:paraId="5E8E41DB" w14:textId="77777777" w:rsidR="006664D6" w:rsidRPr="006664D6" w:rsidRDefault="006664D6" w:rsidP="006664D6">
      <w:pPr>
        <w:rPr>
          <w:szCs w:val="24"/>
        </w:rPr>
      </w:pPr>
    </w:p>
    <w:p w14:paraId="5BB4E466" w14:textId="77777777" w:rsidR="006664D6" w:rsidRPr="00567BD4" w:rsidRDefault="006664D6" w:rsidP="009C5070">
      <w:pPr>
        <w:pStyle w:val="Titel"/>
        <w:jc w:val="left"/>
        <w:rPr>
          <w:szCs w:val="24"/>
        </w:rPr>
      </w:pPr>
    </w:p>
    <w:sectPr w:rsidR="006664D6" w:rsidRPr="00567BD4" w:rsidSect="00E30EC3">
      <w:footerReference w:type="even" r:id="rId21"/>
      <w:footerReference w:type="default" r:id="rId22"/>
      <w:pgSz w:w="11901" w:h="16800" w:code="9"/>
      <w:pgMar w:top="1134" w:right="1701"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9026" w14:textId="77777777" w:rsidR="009922B3" w:rsidRDefault="009922B3">
      <w:r>
        <w:separator/>
      </w:r>
    </w:p>
  </w:endnote>
  <w:endnote w:type="continuationSeparator" w:id="0">
    <w:p w14:paraId="48975181" w14:textId="77777777" w:rsidR="009922B3" w:rsidRDefault="0099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ntiumPlus">
    <w:altName w:val="Yu Gothic"/>
    <w:panose1 w:val="00000000000000000000"/>
    <w:charset w:val="80"/>
    <w:family w:val="auto"/>
    <w:notTrueType/>
    <w:pitch w:val="default"/>
    <w:sig w:usb0="00000001" w:usb1="08070000" w:usb2="00000010" w:usb3="00000000" w:csb0="00020000" w:csb1="00000000"/>
  </w:font>
  <w:font w:name="GentiumPlus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59A1" w14:textId="77777777" w:rsidR="000B3416" w:rsidRDefault="000B34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6D625D" w14:textId="77777777" w:rsidR="000B3416" w:rsidRDefault="000B34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C9EC" w14:textId="77777777" w:rsidR="000B3416" w:rsidRDefault="000B3416">
    <w:pPr>
      <w:pStyle w:val="Fuzeile"/>
      <w:jc w:val="right"/>
    </w:pPr>
    <w:r>
      <w:fldChar w:fldCharType="begin"/>
    </w:r>
    <w:r>
      <w:instrText xml:space="preserve"> PAGE   \* MERGEFORMAT </w:instrText>
    </w:r>
    <w:r>
      <w:fldChar w:fldCharType="separate"/>
    </w:r>
    <w:r w:rsidR="005A0215">
      <w:rPr>
        <w:noProof/>
      </w:rPr>
      <w:t>6</w:t>
    </w:r>
    <w:r>
      <w:fldChar w:fldCharType="end"/>
    </w:r>
  </w:p>
  <w:p w14:paraId="538365A2" w14:textId="77777777" w:rsidR="000B3416" w:rsidRDefault="000B341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0658" w14:textId="77777777" w:rsidR="009922B3" w:rsidRDefault="009922B3">
      <w:r>
        <w:separator/>
      </w:r>
    </w:p>
  </w:footnote>
  <w:footnote w:type="continuationSeparator" w:id="0">
    <w:p w14:paraId="147EEBED" w14:textId="77777777" w:rsidR="009922B3" w:rsidRDefault="009922B3">
      <w:r>
        <w:continuationSeparator/>
      </w:r>
    </w:p>
  </w:footnote>
  <w:footnote w:id="1">
    <w:p w14:paraId="12815E21" w14:textId="77777777" w:rsidR="006664D6" w:rsidRDefault="006664D6" w:rsidP="006664D6">
      <w:r w:rsidRPr="006F3A38">
        <w:rPr>
          <w:rStyle w:val="Funotenzeichen"/>
          <w:sz w:val="20"/>
        </w:rPr>
        <w:footnoteRef/>
      </w:r>
      <w:r w:rsidRPr="006F3A38">
        <w:rPr>
          <w:sz w:val="20"/>
        </w:rPr>
        <w:t xml:space="preserve"> Rezensiert u.a. von Heidi Rosenbaum, Rezension über Lu Seegers, „Vati blieb im Krieg“. Vaterlosigkeit als </w:t>
      </w:r>
      <w:r w:rsidRPr="0012002C">
        <w:rPr>
          <w:sz w:val="20"/>
        </w:rPr>
        <w:t xml:space="preserve">generationelle Erfahrung im 20. Jahrhundert – Deutschland und Polen, Göttingen: Wallstein 2013, in: VSWG (2014), Nr. 3, S. 387-388. Sabine Moller über Seegers, Lu: „Vati blieb im Krieg“. Vaterlosigkeit als generationelle Erfahrung im 20. Jahrhundert – Deutschland und Polen. Göttingen 2013, in: H-Soz-u-Kult, 20.3.2014. Lars Jockheck, Lu Seegers, „Vati blieb im Krieg“. Vaterlosigkeit als generationelle Erfahrung im 20. Jahrhundert – Deutschland und Polen, in: recensio.net, 19.2.2014. Stephan Scholz: </w:t>
      </w:r>
      <w:proofErr w:type="spellStart"/>
      <w:r w:rsidRPr="0012002C">
        <w:rPr>
          <w:sz w:val="20"/>
        </w:rPr>
        <w:t>Recenzje</w:t>
      </w:r>
      <w:proofErr w:type="spellEnd"/>
      <w:r w:rsidRPr="0012002C">
        <w:rPr>
          <w:sz w:val="20"/>
        </w:rPr>
        <w:t xml:space="preserve">: Lu Seegers: "Vati blieb im Krieg". Vaterlosigkeit als generationelle Erfahrung im 20. Jahrhundert; Deutschland und Polen, 2013, URL: https://www.pol-int.org/pl/node/333#r783. Lu Seegers, „Vati blieb im Krieg“. Vaterlosigkeit als generationelle Erfahrung im 20. Jahrhundert – Deutschland und Polen (B. </w:t>
      </w:r>
      <w:proofErr w:type="spellStart"/>
      <w:r w:rsidRPr="0012002C">
        <w:rPr>
          <w:sz w:val="20"/>
        </w:rPr>
        <w:t>Stambolis</w:t>
      </w:r>
      <w:proofErr w:type="spellEnd"/>
      <w:r w:rsidRPr="0012002C">
        <w:rPr>
          <w:sz w:val="20"/>
        </w:rPr>
        <w:t>), in: Historische Zeitschrift, Jg. 299 (2014), H. 3, S. 875-876.</w:t>
      </w:r>
      <w:r>
        <w:rPr>
          <w:sz w:val="20"/>
        </w:rPr>
        <w:t xml:space="preserve"> Maria Engler, </w:t>
      </w:r>
      <w:proofErr w:type="spellStart"/>
      <w:r>
        <w:rPr>
          <w:sz w:val="20"/>
        </w:rPr>
        <w:t>Recenzje</w:t>
      </w:r>
      <w:proofErr w:type="spellEnd"/>
      <w:r>
        <w:rPr>
          <w:sz w:val="20"/>
        </w:rPr>
        <w:t xml:space="preserve"> Lu Seegers, Vati blieb im Krieg. Vaterlosigkeit als generationelle Erfahrung im 20. Jahrhundert, Deutschland und Polen, Göttingen 2013, in: </w:t>
      </w:r>
      <w:proofErr w:type="spellStart"/>
      <w:r>
        <w:rPr>
          <w:sz w:val="20"/>
        </w:rPr>
        <w:t>Słupskie</w:t>
      </w:r>
      <w:proofErr w:type="spellEnd"/>
      <w:r>
        <w:rPr>
          <w:sz w:val="20"/>
        </w:rPr>
        <w:t xml:space="preserve"> </w:t>
      </w:r>
      <w:proofErr w:type="spellStart"/>
      <w:r>
        <w:rPr>
          <w:sz w:val="20"/>
        </w:rPr>
        <w:t>Studia</w:t>
      </w:r>
      <w:proofErr w:type="spellEnd"/>
      <w:r>
        <w:rPr>
          <w:sz w:val="20"/>
        </w:rPr>
        <w:t xml:space="preserve"> </w:t>
      </w:r>
      <w:proofErr w:type="spellStart"/>
      <w:r>
        <w:rPr>
          <w:sz w:val="20"/>
        </w:rPr>
        <w:t>Historyczne</w:t>
      </w:r>
      <w:proofErr w:type="spellEnd"/>
      <w:r>
        <w:rPr>
          <w:sz w:val="20"/>
        </w:rPr>
        <w:t xml:space="preserve"> (2014), Nr. 2, S. 301-304</w:t>
      </w:r>
      <w:r w:rsidRPr="00B12633">
        <w:rPr>
          <w:sz w:val="20"/>
        </w:rPr>
        <w:t xml:space="preserve">. Mathias Voigtmann über: Lu Seegers: „Vati blieb im Krieg“. Vaterlosigkeit als generationelle Erfahrung im 20. Jahrhundert – Deutschland und Polen. Göttingen: Wallstein, 2013. 620 S. = Göttinger Studien zur Generationenforschung, 13. ISBN: 978-3-8353-1251-7, </w:t>
      </w:r>
      <w:hyperlink r:id="rId1" w:history="1">
        <w:r w:rsidRPr="00B12633">
          <w:rPr>
            <w:rStyle w:val="Hyperlink"/>
            <w:sz w:val="20"/>
          </w:rPr>
          <w:t>http://www.dokumente.ios-regensburg.de/JGO/Rez/Voigtmann_Seegers_Vati_blieb_im_Krieg.html</w:t>
        </w:r>
      </w:hyperlink>
      <w:r w:rsidRPr="00B12633">
        <w:rPr>
          <w:sz w:val="20"/>
        </w:rPr>
        <w:t xml:space="preserve">. Esko M. </w:t>
      </w:r>
      <w:proofErr w:type="spellStart"/>
      <w:r w:rsidRPr="00B12633">
        <w:rPr>
          <w:sz w:val="20"/>
        </w:rPr>
        <w:t>Laine</w:t>
      </w:r>
      <w:proofErr w:type="spellEnd"/>
      <w:r w:rsidRPr="00B12633">
        <w:rPr>
          <w:sz w:val="20"/>
        </w:rPr>
        <w:t>, LU SEEGERS</w:t>
      </w:r>
      <w:r>
        <w:rPr>
          <w:sz w:val="20"/>
        </w:rPr>
        <w:t>, „</w:t>
      </w:r>
      <w:r w:rsidRPr="00B12633">
        <w:rPr>
          <w:sz w:val="20"/>
        </w:rPr>
        <w:t xml:space="preserve">Vati blieb im Krieg”: Vaterlosigkeit als generationelle Erfahrung im 20. Jahrhundert – Deutschland und Polen, in: </w:t>
      </w:r>
      <w:proofErr w:type="spellStart"/>
      <w:r w:rsidRPr="00B12633">
        <w:rPr>
          <w:sz w:val="20"/>
        </w:rPr>
        <w:t>Teologinen</w:t>
      </w:r>
      <w:proofErr w:type="spellEnd"/>
      <w:r w:rsidRPr="00B12633">
        <w:rPr>
          <w:sz w:val="20"/>
        </w:rPr>
        <w:t xml:space="preserve"> </w:t>
      </w:r>
      <w:proofErr w:type="spellStart"/>
      <w:r w:rsidRPr="00B12633">
        <w:rPr>
          <w:sz w:val="20"/>
        </w:rPr>
        <w:t>Aikakauskirja</w:t>
      </w:r>
      <w:proofErr w:type="spellEnd"/>
      <w:r w:rsidRPr="00B12633">
        <w:rPr>
          <w:sz w:val="20"/>
        </w:rPr>
        <w:t xml:space="preserve">. </w:t>
      </w:r>
      <w:proofErr w:type="spellStart"/>
      <w:r w:rsidRPr="00B12633">
        <w:rPr>
          <w:sz w:val="20"/>
        </w:rPr>
        <w:t>Finnish</w:t>
      </w:r>
      <w:proofErr w:type="spellEnd"/>
      <w:r w:rsidRPr="00B12633">
        <w:rPr>
          <w:sz w:val="20"/>
        </w:rPr>
        <w:t xml:space="preserve"> Journal </w:t>
      </w:r>
      <w:proofErr w:type="spellStart"/>
      <w:r w:rsidRPr="00B12633">
        <w:rPr>
          <w:sz w:val="20"/>
        </w:rPr>
        <w:t>of</w:t>
      </w:r>
      <w:proofErr w:type="spellEnd"/>
      <w:r w:rsidRPr="00B12633">
        <w:rPr>
          <w:sz w:val="20"/>
        </w:rPr>
        <w:t xml:space="preserve"> </w:t>
      </w:r>
      <w:proofErr w:type="spellStart"/>
      <w:r w:rsidRPr="00B12633">
        <w:rPr>
          <w:sz w:val="20"/>
        </w:rPr>
        <w:t>Theology</w:t>
      </w:r>
      <w:proofErr w:type="spellEnd"/>
      <w:r w:rsidRPr="00B12633">
        <w:rPr>
          <w:sz w:val="20"/>
        </w:rPr>
        <w:t xml:space="preserve"> (2014), </w:t>
      </w:r>
      <w:proofErr w:type="spellStart"/>
      <w:r w:rsidRPr="00B12633">
        <w:rPr>
          <w:sz w:val="20"/>
        </w:rPr>
        <w:t>no</w:t>
      </w:r>
      <w:proofErr w:type="spellEnd"/>
      <w:r w:rsidRPr="00B12633">
        <w:rPr>
          <w:sz w:val="20"/>
        </w:rPr>
        <w:t>. 4, S. 379-381.</w:t>
      </w:r>
      <w:r>
        <w:rPr>
          <w:sz w:val="20"/>
        </w:rPr>
        <w:t xml:space="preserve"> Maren Röger, Lu Seegers: „Vati blieb im Krieg“ Vaterlosigkeit als generationelle Erfahrung im 20. Jahrhundert –Deutschland und Polen, Wallstein: Göttingen 2013, in: Zeitschrift für Ostmitteleuropa-Forschung, Jg. 64 (2015), H. 2, S. 317-318. </w:t>
      </w:r>
      <w:r w:rsidRPr="000B1980">
        <w:rPr>
          <w:sz w:val="20"/>
        </w:rPr>
        <w:t xml:space="preserve">Nicole Kramer: Rezension von: Lu Seegers: "Vati blieb im Krieg". Vaterlosigkeit als generationelle Erfahrung im 20. Jahrhundert - Deutschland und Polen, Göttingen: Wallstein 2013, in: </w:t>
      </w:r>
      <w:proofErr w:type="spellStart"/>
      <w:r w:rsidRPr="000B1980">
        <w:rPr>
          <w:sz w:val="20"/>
        </w:rPr>
        <w:t>sehepunkte</w:t>
      </w:r>
      <w:proofErr w:type="spellEnd"/>
      <w:r w:rsidRPr="000B1980">
        <w:rPr>
          <w:sz w:val="20"/>
        </w:rPr>
        <w:t xml:space="preserve"> 15 (2015), Nr. 12 [15.12.2015], URL: </w:t>
      </w:r>
      <w:hyperlink r:id="rId2" w:history="1">
        <w:r w:rsidRPr="000B1980">
          <w:rPr>
            <w:color w:val="0000FF"/>
            <w:sz w:val="20"/>
            <w:u w:val="single"/>
          </w:rPr>
          <w:t>http://www.sehepunkte.de</w:t>
        </w:r>
        <w:r w:rsidRPr="000B1980">
          <w:rPr>
            <w:color w:val="0000FF"/>
            <w:sz w:val="20"/>
            <w:u w:val="single"/>
          </w:rPr>
          <w:br/>
          <w:t>/2015/12/24692.html</w:t>
        </w:r>
      </w:hyperlink>
      <w:r>
        <w:rPr>
          <w:sz w:val="20"/>
        </w:rPr>
        <w:t xml:space="preserve">. Matthias Voigtmann, Lu Seegers: „Vati blieb im Krieg“ Vaterlosigkeit als generationelle Erfahrung im 20. Jahrhundert – Deutschland und Polen, Wallstein: Göttingen 2013, in: </w:t>
      </w:r>
      <w:r w:rsidRPr="000428DA">
        <w:rPr>
          <w:sz w:val="20"/>
        </w:rPr>
        <w:t>Jahrbücher für die Geschichte Osteuropas, Jg. 63 (2015), H. 3, S. 305-307. Nina Leonhard: Rezension von Lu Seegers, „Vati blieb im Krieg“. Vaterlosigkeit als generationelle Erfahrung im 20. Jahrhundert - Deutschland und Polen (Göttinger Studien zur Generationsforschung, Bd. 13), Wallstein Verlag, Göttingen 2013, in: Archiv für Sozialgeschichte (online) 57, 2017, URL: &lt;http://www.fes.de/cgi-bin/afs.cgi?id=81795&gt; [29.11.2016</w:t>
      </w:r>
      <w:r>
        <w:rPr>
          <w:sz w:val="20"/>
        </w:rPr>
        <w:t>].</w:t>
      </w:r>
    </w:p>
  </w:footnote>
  <w:footnote w:id="2">
    <w:p w14:paraId="0804DD3A" w14:textId="77777777" w:rsidR="006664D6" w:rsidRDefault="006664D6" w:rsidP="006664D6">
      <w:pPr>
        <w:pStyle w:val="Funotentext"/>
        <w:spacing w:line="240" w:lineRule="auto"/>
        <w:ind w:left="0" w:firstLine="0"/>
        <w:jc w:val="left"/>
      </w:pPr>
      <w:r w:rsidRPr="000428DA">
        <w:rPr>
          <w:rStyle w:val="Funotenzeichen"/>
        </w:rPr>
        <w:footnoteRef/>
      </w:r>
      <w:r w:rsidRPr="000428DA">
        <w:t xml:space="preserve"> Rezensiert u.a. von Astrid Reuter, Ein Riesenerfolg, weil Balsam für die deutsche Seele. Eduard Rhein hieß</w:t>
      </w:r>
      <w:r w:rsidRPr="003B7C40">
        <w:t xml:space="preserve"> der Mann, der in Axel Cäsar Springers Auftrag die ‚Hör zu!‘ erfand: Lu Seegers folgt kundig seinem beruflichen Weg (Rez. von: Lu Seegers, Hör Zu! Eduard Rhein und die Rundfunkprogrammzeitschriften (1931-1965), Veröffentlichungen des Deutschen Rundfunkarchivs, Bd. 34, Potsdam, Verlag für Berlin Brandenburg 2001), in: Frankfurter Allgemeine Zeitung, 15.6.2002. </w:t>
      </w:r>
      <w:r>
        <w:t>Joe Perry, Hör zu! Eduard Rhein und die Rundfunkprogrammzeitschriften 1931-1965 [</w:t>
      </w:r>
      <w:proofErr w:type="gramStart"/>
      <w:r>
        <w:t>Tune</w:t>
      </w:r>
      <w:proofErr w:type="gramEnd"/>
      <w:r>
        <w:t xml:space="preserve"> In! Eduard Rhein and </w:t>
      </w:r>
      <w:proofErr w:type="spellStart"/>
      <w:r>
        <w:t>Germany's</w:t>
      </w:r>
      <w:proofErr w:type="spellEnd"/>
      <w:r>
        <w:t xml:space="preserve"> Broadcasting </w:t>
      </w:r>
      <w:proofErr w:type="spellStart"/>
      <w:r>
        <w:t>Program</w:t>
      </w:r>
      <w:proofErr w:type="spellEnd"/>
      <w:r>
        <w:t xml:space="preserve"> </w:t>
      </w:r>
      <w:proofErr w:type="spellStart"/>
      <w:r>
        <w:t>Magazines</w:t>
      </w:r>
      <w:proofErr w:type="spellEnd"/>
      <w:r>
        <w:t xml:space="preserve">, 1931-1965], Lu Seegers (2001), in: </w:t>
      </w:r>
      <w:proofErr w:type="spellStart"/>
      <w:r>
        <w:t>Social</w:t>
      </w:r>
      <w:proofErr w:type="spellEnd"/>
      <w:r>
        <w:t xml:space="preserve"> </w:t>
      </w:r>
      <w:proofErr w:type="spellStart"/>
      <w:r>
        <w:t>History</w:t>
      </w:r>
      <w:proofErr w:type="spellEnd"/>
      <w:r>
        <w:t>, May 2004, p. 272.</w:t>
      </w:r>
      <w:r w:rsidRPr="003B7C40">
        <w:t xml:space="preserve">Christoph Classen: Rezension zu: </w:t>
      </w:r>
      <w:r w:rsidRPr="003B7C40">
        <w:rPr>
          <w:iCs/>
        </w:rPr>
        <w:t>Seegers, Lu: Hör zu! Eduard Rhein und die Rundfunkprogrammzeitschriften (1931-1965). Berlin 2001</w:t>
      </w:r>
      <w:r w:rsidRPr="003B7C40">
        <w:t>, in: H-Soz-u-Kult, 07.03.2003, &lt;http://hsozkult.geschichte.hu-berlin.de/rezensionen/2003-1-130&gt;.</w:t>
      </w:r>
      <w:r>
        <w:t xml:space="preserve"> Rezensiert in: Publizistik, Jg. 48 (2003), Nr. 1, S. 120-121 (Horst Pöttker); Konrad Dussel, Lu Seegers, HÖR ZU! Eduard Rhein und die Rundfunkprogrammzeitschriften (1931-1965), in: Studienkreis Rundfunk und Geschichte, Jg. 28 (2002), H. 1/2, S. 76-77; Rezension in: Zeitschrift des Vereins für Hamburgische Geschichte, Bd. 88 (2002), S. 291-293 (Hans-Ulrich Wagner). </w:t>
      </w:r>
    </w:p>
  </w:footnote>
  <w:footnote w:id="3">
    <w:p w14:paraId="3DA7A741" w14:textId="77777777" w:rsidR="006664D6" w:rsidRDefault="006664D6" w:rsidP="006664D6">
      <w:r w:rsidRPr="003B7C40">
        <w:rPr>
          <w:rStyle w:val="Funotenzeichen"/>
          <w:sz w:val="20"/>
        </w:rPr>
        <w:footnoteRef/>
      </w:r>
      <w:r w:rsidRPr="003B7C40">
        <w:rPr>
          <w:sz w:val="20"/>
        </w:rPr>
        <w:t xml:space="preserve"> Rezen</w:t>
      </w:r>
      <w:r>
        <w:rPr>
          <w:sz w:val="20"/>
        </w:rPr>
        <w:t>siert u.a. von:</w:t>
      </w:r>
      <w:r w:rsidRPr="003B7C40">
        <w:rPr>
          <w:sz w:val="20"/>
        </w:rPr>
        <w:t xml:space="preserve"> Philipp Springer: Rezension zu: </w:t>
      </w:r>
      <w:r w:rsidRPr="003B7C40">
        <w:rPr>
          <w:iCs/>
          <w:sz w:val="20"/>
        </w:rPr>
        <w:t>von Saldern, Adelheid; unter Mitarbeit von Lu Seegers (Hrsg.): Inszenierter Stolz. Stadtrepräsentationen in drei deutschen Gesellschaften (1935-1975). Stuttgart 2005</w:t>
      </w:r>
      <w:r w:rsidRPr="003B7C40">
        <w:rPr>
          <w:sz w:val="20"/>
        </w:rPr>
        <w:t>, in: H-Soz-u-Kult, 30.11.2005, &lt;http://hsozkult.geschichte.hu-berlin.de/rezensionen/2005-4-132&gt;. Thomas Großbölting: Rezension von: Adelheid von Saldern (</w:t>
      </w:r>
      <w:proofErr w:type="spellStart"/>
      <w:r w:rsidRPr="003B7C40">
        <w:rPr>
          <w:sz w:val="20"/>
        </w:rPr>
        <w:t>Hg</w:t>
      </w:r>
      <w:proofErr w:type="spellEnd"/>
      <w:r w:rsidRPr="003B7C40">
        <w:rPr>
          <w:sz w:val="20"/>
        </w:rPr>
        <w:t>.): Inszenierter Stolz. Stadtrepräsentationen in drei deutschen Gesellschaften (1935-1975), Stuttgart</w:t>
      </w:r>
      <w:r>
        <w:rPr>
          <w:sz w:val="20"/>
        </w:rPr>
        <w:t xml:space="preserve"> 2005, in: </w:t>
      </w:r>
      <w:proofErr w:type="spellStart"/>
      <w:r>
        <w:rPr>
          <w:sz w:val="20"/>
        </w:rPr>
        <w:t>S</w:t>
      </w:r>
      <w:r w:rsidRPr="003B7C40">
        <w:rPr>
          <w:sz w:val="20"/>
        </w:rPr>
        <w:t>ehepunkte</w:t>
      </w:r>
      <w:proofErr w:type="spellEnd"/>
      <w:r w:rsidRPr="003B7C40">
        <w:rPr>
          <w:sz w:val="20"/>
        </w:rPr>
        <w:t xml:space="preserve"> 6 (2006), Nr. 1 [15.01.2006], URL: </w:t>
      </w:r>
      <w:hyperlink r:id="rId3" w:history="1">
        <w:r w:rsidRPr="003B7C40">
          <w:rPr>
            <w:rStyle w:val="Hyperlink"/>
            <w:sz w:val="20"/>
          </w:rPr>
          <w:t>http://www.sehepunkte.de/2006/01/8859.html</w:t>
        </w:r>
      </w:hyperlink>
      <w:r w:rsidRPr="003B7C40">
        <w:rPr>
          <w:sz w:val="20"/>
        </w:rPr>
        <w:t>. Reze</w:t>
      </w:r>
      <w:r>
        <w:rPr>
          <w:sz w:val="20"/>
        </w:rPr>
        <w:t xml:space="preserve">nsion in </w:t>
      </w:r>
      <w:proofErr w:type="spellStart"/>
      <w:r>
        <w:rPr>
          <w:sz w:val="20"/>
        </w:rPr>
        <w:t>AfS</w:t>
      </w:r>
      <w:proofErr w:type="spellEnd"/>
      <w:r>
        <w:rPr>
          <w:sz w:val="20"/>
        </w:rPr>
        <w:t>, Bd.</w:t>
      </w:r>
      <w:r w:rsidRPr="003B7C40">
        <w:rPr>
          <w:sz w:val="20"/>
        </w:rPr>
        <w:t xml:space="preserve"> 46</w:t>
      </w:r>
      <w:r>
        <w:rPr>
          <w:sz w:val="20"/>
        </w:rPr>
        <w:t xml:space="preserve"> </w:t>
      </w:r>
      <w:r w:rsidRPr="003B7C40">
        <w:rPr>
          <w:sz w:val="20"/>
        </w:rPr>
        <w:t>(2006), S. 772-776 (Christoph Classen). Hubertus Büschel, Adelheid von Saldern (ed.), Inszenierter Stolz. Stadtrepräsentationen in drei deutschen Gesellschaften (1935-1975), Stuttgart 2005, in: German Studies Review (2007), Nr. 1, S. 227-228. Rezensiert in: IMS (2005), Nr. 1, S. 87-95 (Detlef Schmiechen-Ackermann).</w:t>
      </w:r>
      <w:r>
        <w:rPr>
          <w:sz w:val="20"/>
        </w:rPr>
        <w:t xml:space="preserve"> Rezension in: Westfälische Forschungen, Bd. 56 (2006), S. 717-718 (Dietmar Simon). </w:t>
      </w:r>
    </w:p>
  </w:footnote>
  <w:footnote w:id="4">
    <w:p w14:paraId="63C83065"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Rezensiert u.a.</w:t>
      </w:r>
      <w:r>
        <w:t xml:space="preserve"> von: Jan Palmowski, Inszenierte Einigkeit. Herrschaftsrepräsentationen in DDR-Städten, ed. By Adelheid von Saldern, Stuttgart 2003, in: German </w:t>
      </w:r>
      <w:proofErr w:type="spellStart"/>
      <w:r>
        <w:t>History</w:t>
      </w:r>
      <w:proofErr w:type="spellEnd"/>
      <w:r>
        <w:t xml:space="preserve">, vol. 23 (2005), </w:t>
      </w:r>
      <w:proofErr w:type="spellStart"/>
      <w:r>
        <w:t>no</w:t>
      </w:r>
      <w:proofErr w:type="spellEnd"/>
      <w:r>
        <w:t>. 2, S. 286-287. Susan R. Boettcher, Adelheid von Saldern (ed.), Inszenierte Einigkeit. Herrschaftsrepräsentationen in DDR-Städten, Stuttgart 2003, 5.5.2005. http://h-net.msue.edu/cgi.bin/logbrowse.</w:t>
      </w:r>
      <w:r w:rsidRPr="003B7C40">
        <w:t xml:space="preserve"> </w:t>
      </w:r>
      <w:r>
        <w:t>Rezension, in: HZ, Bd. 283 (2006), S. 816-817 (Georg Wagner-</w:t>
      </w:r>
      <w:proofErr w:type="spellStart"/>
      <w:r>
        <w:t>Kyora</w:t>
      </w:r>
      <w:proofErr w:type="spellEnd"/>
      <w:r>
        <w:t xml:space="preserve">). </w:t>
      </w:r>
      <w:r w:rsidRPr="003B7C40">
        <w:t xml:space="preserve">Thomas Wolfes: Rezension zu: </w:t>
      </w:r>
      <w:r w:rsidRPr="003B7C40">
        <w:rPr>
          <w:iCs/>
        </w:rPr>
        <w:t>von Saldern, Adelheid (Hrsg.): Inszenierte Einigkeit. Herrschaftsrepräsentation in DDR-Städten. Stuttgart 2003</w:t>
      </w:r>
      <w:r w:rsidRPr="003B7C40">
        <w:t>, in: H-Soz-u-Kult, 29.04.2004, &lt;http://hsozkult.geschichte.hu-berlin.de/rezensionen/2004-2-071&gt;. Peter Skyba: Rezension von: Adelheid von Saldern (</w:t>
      </w:r>
      <w:proofErr w:type="spellStart"/>
      <w:r w:rsidRPr="003B7C40">
        <w:t>Hg</w:t>
      </w:r>
      <w:proofErr w:type="spellEnd"/>
      <w:r w:rsidRPr="003B7C40">
        <w:t xml:space="preserve">.): Inszenierte Einigkeit. Herrschaftsrepräsentationen in DDR-Städten. Unter Mitarbeit von Alice von Plato, Elfie Rembold, Lu Seegers, Stuttgart: Franz Steiner Verlag 2003, in: </w:t>
      </w:r>
      <w:proofErr w:type="spellStart"/>
      <w:r w:rsidRPr="003B7C40">
        <w:t>sehepunkte</w:t>
      </w:r>
      <w:proofErr w:type="spellEnd"/>
      <w:r w:rsidRPr="003B7C40">
        <w:t xml:space="preserve"> 4 (2004), Nr. 7/8 [15.07.2004], URL: </w:t>
      </w:r>
      <w:hyperlink r:id="rId4" w:history="1">
        <w:r w:rsidRPr="003B7C40">
          <w:rPr>
            <w:rStyle w:val="Hyperlink"/>
          </w:rPr>
          <w:t>http://www.sehepunkte.de/2004/07/4278.html</w:t>
        </w:r>
      </w:hyperlink>
      <w:r w:rsidRPr="003B7C40">
        <w:t xml:space="preserve">. Ferner rezensiert in </w:t>
      </w:r>
      <w:proofErr w:type="spellStart"/>
      <w:r w:rsidRPr="003B7C40">
        <w:t>AfSG</w:t>
      </w:r>
      <w:proofErr w:type="spellEnd"/>
      <w:r w:rsidRPr="003B7C40">
        <w:t xml:space="preserve"> 46(2006), S. 772-776 (Christoph Classen)</w:t>
      </w:r>
      <w:r>
        <w:t>; Zeitschrift für Geschichtsdidaktik (2004) (Charlotte Bühl-Gramer); Die Alte Stadt (2004), Nr. 4, S. 328-329 (Andreas Ludwig). Westfälische Forschungen, Bd. 54 (2004), S. 733-736 (Katrin Minner).</w:t>
      </w:r>
    </w:p>
  </w:footnote>
  <w:footnote w:id="5">
    <w:p w14:paraId="2A3BA5A3" w14:textId="6A726CDC" w:rsidR="00CD1EBC" w:rsidRPr="00E97555" w:rsidRDefault="00CD1EBC" w:rsidP="00CD1EBC">
      <w:pPr>
        <w:outlineLvl w:val="0"/>
        <w:rPr>
          <w:kern w:val="36"/>
          <w:sz w:val="20"/>
        </w:rPr>
      </w:pPr>
      <w:r w:rsidRPr="00CD1EBC">
        <w:rPr>
          <w:rStyle w:val="Funotenzeichen"/>
        </w:rPr>
        <w:footnoteRef/>
      </w:r>
      <w:r w:rsidRPr="00CD1EBC">
        <w:t xml:space="preserve"> </w:t>
      </w:r>
      <w:r w:rsidR="00C041A7">
        <w:rPr>
          <w:sz w:val="20"/>
        </w:rPr>
        <w:t>Sebastian Weinert, Lu Seegers, Matthias Frese und Malte Thießen (</w:t>
      </w:r>
      <w:proofErr w:type="spellStart"/>
      <w:r w:rsidR="00C041A7">
        <w:rPr>
          <w:sz w:val="20"/>
        </w:rPr>
        <w:t>Hg</w:t>
      </w:r>
      <w:proofErr w:type="spellEnd"/>
      <w:r w:rsidR="00C041A7">
        <w:rPr>
          <w:sz w:val="20"/>
        </w:rPr>
        <w:t xml:space="preserve">.) 2024. Kurorte in der Region. Gesellschaftliche Praxis, </w:t>
      </w:r>
      <w:proofErr w:type="spellStart"/>
      <w:r w:rsidR="00C041A7">
        <w:rPr>
          <w:sz w:val="20"/>
        </w:rPr>
        <w:t>kulturelleRepräsenationen</w:t>
      </w:r>
      <w:proofErr w:type="spellEnd"/>
      <w:r w:rsidR="00C041A7">
        <w:rPr>
          <w:sz w:val="20"/>
        </w:rPr>
        <w:t xml:space="preserve"> und Gesundheitskonzepte vom 18. bis zum 21. Jahrhundert (Kulturlandschaft Schaumburg; Bd. 29), in: NTM. Zeitschrift für Geschichte der Wissenschaften, Technik und Medizin (2025), Nr. 33, S. 247-252. </w:t>
      </w:r>
      <w:r w:rsidRPr="00430CDD">
        <w:rPr>
          <w:kern w:val="36"/>
          <w:sz w:val="20"/>
        </w:rPr>
        <w:t>Schaumburger Landschaft und LWL-Institut: Bedeutung von Kurorten in der Region vom 18. bis zum 21. Jahrhundert</w:t>
      </w:r>
      <w:r w:rsidRPr="00CD1EBC">
        <w:rPr>
          <w:kern w:val="36"/>
          <w:sz w:val="20"/>
        </w:rPr>
        <w:t xml:space="preserve">, in: SHG-aktuell vom 30.5.2024.; GK, Kurorte zwischen Kultur und Gesundheit. Gemeinschaftswerk der Kulturlandschaft wagt Rückblick als Ausblick, in: Schaumburger Wochenblatt vom 1.6.2024; Gus, Titelbild aus Bad Nenndorf. Neues Buch präsentiert: Die Geschichte der deutschen Kurorte und ihre Wirkung auf die jeweilige Region, in: Schaumburger Zeitung vom 3.6.2024; </w:t>
      </w:r>
      <w:r w:rsidRPr="00F71ED2">
        <w:rPr>
          <w:kern w:val="36"/>
          <w:sz w:val="20"/>
        </w:rPr>
        <w:t>Sammelband: Kurorte in der Region vom 18. bis zum 21. Jahrhundert</w:t>
      </w:r>
      <w:r w:rsidRPr="00CD1EBC">
        <w:rPr>
          <w:kern w:val="36"/>
          <w:sz w:val="20"/>
        </w:rPr>
        <w:t>, in: Bückeburg-aktuell vom 29.5.2024; Volker Heuer-Strathmann, Das Beste und Schlimmste zum Schluss. Kurorte in unterschiedlichen Regionen – differenziert betrachtet, in: Schaumburger Nachrichten vom 16.7.</w:t>
      </w:r>
      <w:r w:rsidRPr="00E97555">
        <w:rPr>
          <w:kern w:val="36"/>
          <w:sz w:val="20"/>
        </w:rPr>
        <w:t xml:space="preserve">2024. </w:t>
      </w:r>
    </w:p>
  </w:footnote>
  <w:footnote w:id="6">
    <w:p w14:paraId="660C1415" w14:textId="7CAFAADF" w:rsidR="006F01F1" w:rsidRDefault="006664D6" w:rsidP="000A5399">
      <w:pPr>
        <w:pStyle w:val="Funotentext"/>
        <w:spacing w:line="240" w:lineRule="auto"/>
        <w:ind w:left="0" w:firstLine="0"/>
        <w:jc w:val="left"/>
      </w:pPr>
      <w:r w:rsidRPr="000A5399">
        <w:rPr>
          <w:rStyle w:val="Funotenzeichen"/>
        </w:rPr>
        <w:footnoteRef/>
      </w:r>
      <w:r w:rsidRPr="000A5399">
        <w:t xml:space="preserve"> </w:t>
      </w:r>
      <w:r w:rsidR="00022061">
        <w:t xml:space="preserve">Elke Kleinau, Besprechung: </w:t>
      </w:r>
      <w:r w:rsidR="00022061">
        <w:rPr>
          <w:i/>
          <w:iCs/>
        </w:rPr>
        <w:t>Wiebke Lisner / Johannes Hürter / Cornelia Rauh / Lu Seegers (</w:t>
      </w:r>
      <w:proofErr w:type="spellStart"/>
      <w:r w:rsidR="00022061">
        <w:rPr>
          <w:i/>
          <w:iCs/>
        </w:rPr>
        <w:t>Hg</w:t>
      </w:r>
      <w:proofErr w:type="spellEnd"/>
      <w:r w:rsidR="00022061">
        <w:rPr>
          <w:i/>
          <w:iCs/>
        </w:rPr>
        <w:t xml:space="preserve">.), </w:t>
      </w:r>
      <w:r w:rsidR="00022061" w:rsidRPr="00022061">
        <w:t>Familientrennungen im nationalsozialistischen Krieg. Erfahrungen und Praktiken in Deutschland und im besetzten Europa 1939-1945, in: HZ, Bd. 321 (2025), S. 258-260.</w:t>
      </w:r>
      <w:r w:rsidR="00022061">
        <w:rPr>
          <w:i/>
          <w:iCs/>
        </w:rPr>
        <w:t xml:space="preserve"> </w:t>
      </w:r>
      <w:r w:rsidR="000A5399" w:rsidRPr="000A5399">
        <w:t xml:space="preserve">Lukas </w:t>
      </w:r>
      <w:proofErr w:type="spellStart"/>
      <w:r w:rsidR="000A5399" w:rsidRPr="000A5399">
        <w:t>Schretter</w:t>
      </w:r>
      <w:proofErr w:type="spellEnd"/>
      <w:r w:rsidR="000A5399" w:rsidRPr="000A5399">
        <w:t xml:space="preserve">: Rezension zu: </w:t>
      </w:r>
      <w:r w:rsidR="000A5399" w:rsidRPr="000A5399">
        <w:rPr>
          <w:i/>
          <w:iCs/>
        </w:rPr>
        <w:t>Lisner, Wiebke; Hürter, Johannes; Rauh, Cornelia; Seegers, Lu (Hrsg.): Familientrennungen im nationalsozialistischen Krieg. Erfahrungen und Praktiken in Deutschland und im besetzten Europa 1939–1945. Göttingen 2022</w:t>
      </w:r>
      <w:r w:rsidR="000A5399" w:rsidRPr="000A5399">
        <w:t xml:space="preserve"> , </w:t>
      </w:r>
      <w:hyperlink r:id="rId5" w:tgtFrame="_blank" w:history="1">
        <w:r w:rsidR="000A5399" w:rsidRPr="000A5399">
          <w:rPr>
            <w:color w:val="0000FF"/>
            <w:u w:val="single"/>
          </w:rPr>
          <w:t>ISBN 978-3-8353-5202-5</w:t>
        </w:r>
      </w:hyperlink>
      <w:r w:rsidR="000A5399" w:rsidRPr="000A5399">
        <w:t>,</w:t>
      </w:r>
      <w:r w:rsidR="000A5399">
        <w:t>i</w:t>
      </w:r>
      <w:r w:rsidR="000A5399" w:rsidRPr="000A5399">
        <w:t xml:space="preserve">n: H-Soz-Kult, 26.09.2023, </w:t>
      </w:r>
      <w:hyperlink r:id="rId6" w:history="1">
        <w:r w:rsidR="000A5399" w:rsidRPr="000A5399">
          <w:rPr>
            <w:color w:val="0000FF"/>
            <w:u w:val="single"/>
          </w:rPr>
          <w:t>&lt;www.hsozkult.de/publicationreview/id/reb-128428&gt;</w:t>
        </w:r>
      </w:hyperlink>
      <w:r w:rsidR="000A5399" w:rsidRPr="000A5399">
        <w:t xml:space="preserve">. </w:t>
      </w:r>
      <w:r w:rsidRPr="000A5399">
        <w:t>Horst Thum, Johannes Hürter/Wiebke</w:t>
      </w:r>
      <w:r>
        <w:t xml:space="preserve"> Lisner/Cornelia Rauh / Lu Seegers (</w:t>
      </w:r>
      <w:proofErr w:type="spellStart"/>
      <w:r>
        <w:t>Hg</w:t>
      </w:r>
      <w:proofErr w:type="spellEnd"/>
      <w:r>
        <w:t>.), Familientrennungen im Zweiten Weltkrieg (= Das Private im Nationalsozialismus; Bd. 5), Wallstein Verlag, Göttingen 2022, 379 S., in: Zeitschrift für Geschichtswissenschaft (</w:t>
      </w:r>
      <w:proofErr w:type="spellStart"/>
      <w:r>
        <w:t>ZfG</w:t>
      </w:r>
      <w:proofErr w:type="spellEnd"/>
      <w:r>
        <w:t>), Jg. 70 (2022), Nr. 12, S. 1071-1072.</w:t>
      </w:r>
      <w:r w:rsidR="000A5399">
        <w:t xml:space="preserve"> Peter Steinbach, Wiebke Lisner/Johannes Hürter/Cornelia Rauh/Lu Seegers (</w:t>
      </w:r>
      <w:proofErr w:type="spellStart"/>
      <w:r w:rsidR="000A5399">
        <w:t>Hg</w:t>
      </w:r>
      <w:proofErr w:type="spellEnd"/>
      <w:r w:rsidR="000A5399">
        <w:t xml:space="preserve">.), Familientrennungen im nationalsozialistischen Krieg. Erfahrungen und Praktiken in Deutschland und im besetzten Europa 1939-1945 (Das Private im Nationalsozialismus; Bd. 5), Göttingen 2022, 379 S., 34 €, in: Das Historisch-Politische Buch, Jg. 69 (2021), H. 1-2, S. 120-121. </w:t>
      </w:r>
      <w:r w:rsidR="006F01F1">
        <w:t xml:space="preserve">Moritz Föllmer, Wiebke Lisner/Johannes Hürter/Cornelia Rauh/Lu Seegers (Hgg.), Familientrennungen im nationalsozialistischen Krieg. Erfahrungen und Praktiken in Deutschland und im besetzten Europa 1939-1945, Göttingen: Wallstein 2022, in: </w:t>
      </w:r>
      <w:proofErr w:type="spellStart"/>
      <w:r w:rsidR="006F01F1">
        <w:t>sehepunkte</w:t>
      </w:r>
      <w:proofErr w:type="spellEnd"/>
      <w:r w:rsidR="006F01F1">
        <w:t xml:space="preserve"> 24 (2924), Nr. 7/8 [15.07.2024], URL: </w:t>
      </w:r>
      <w:hyperlink r:id="rId7" w:history="1">
        <w:r w:rsidR="006F01F1" w:rsidRPr="00FA7D28">
          <w:rPr>
            <w:rStyle w:val="Hyperlink"/>
          </w:rPr>
          <w:t>https://www.sehepunkte.de/2024/07/37150.html</w:t>
        </w:r>
      </w:hyperlink>
      <w:r w:rsidR="006F01F1">
        <w:t>. Klaus Peter Frie</w:t>
      </w:r>
      <w:r w:rsidR="00022061">
        <w:t>d</w:t>
      </w:r>
      <w:r w:rsidR="006F01F1">
        <w:t xml:space="preserve">rich, Familientrennungen im nationalsozialistischen Krieg. Erfahrungen und Praktiken in Deutschland und im besetzten Europa 1939-1945. Hrsg. von Wiebke Lisner, Johannes Hürter, Cornelia Rauh und Lu Seegers. (Das Private im Nationalsozialismus, Bd. 4), Wallstein Verlag, Göttingen 2022, in: </w:t>
      </w:r>
      <w:proofErr w:type="spellStart"/>
      <w:r w:rsidR="006F01F1">
        <w:t>ZfO</w:t>
      </w:r>
      <w:proofErr w:type="spellEnd"/>
      <w:r w:rsidR="006F01F1">
        <w:t xml:space="preserve">, Bd. 73 (2024), H. 2, S. 341-343. </w:t>
      </w:r>
      <w:r w:rsidR="00CC7124">
        <w:t>Alexey Tikhomoriv, Das Private im Nationalsozialismus (Besprechungsessay, in: Neue Politische Literatur (2025), Nr. 70, S. 1-14.</w:t>
      </w:r>
    </w:p>
  </w:footnote>
  <w:footnote w:id="7">
    <w:p w14:paraId="0F62AE4E" w14:textId="77777777" w:rsidR="006664D6" w:rsidRDefault="006664D6" w:rsidP="006664D6">
      <w:pPr>
        <w:pStyle w:val="Funotentext"/>
        <w:spacing w:line="240" w:lineRule="auto"/>
        <w:ind w:left="0" w:firstLine="0"/>
        <w:jc w:val="left"/>
      </w:pPr>
      <w:r>
        <w:rPr>
          <w:rStyle w:val="Funotenzeichen"/>
        </w:rPr>
        <w:footnoteRef/>
      </w:r>
      <w:r>
        <w:t xml:space="preserve"> </w:t>
      </w:r>
      <w:r w:rsidRPr="002D00E8">
        <w:t xml:space="preserve">Raimund Cremers, 7.000 Jahre Schaumburger Geschichte. 30 Objekte beleuchten die Region von der Steinzeit bis ins PET-Zeitalter, in: Schaumburger Zeitung/Landeszeitung und Schaumburger Nachrichten vom 30.11.2021. </w:t>
      </w:r>
      <w:proofErr w:type="spellStart"/>
      <w:r>
        <w:t>o.V</w:t>
      </w:r>
      <w:proofErr w:type="spellEnd"/>
      <w:r>
        <w:t>., Von der Steinzeit bis zur Moderne. Wie 17 Autoren die Geschichte Schaumburgs anhand von nur 30 Objekten umreißen, in: Schaumburger Nachrichten vom 1.12.2021.</w:t>
      </w:r>
    </w:p>
  </w:footnote>
  <w:footnote w:id="8">
    <w:p w14:paraId="02E4F7F4" w14:textId="62F81522" w:rsidR="00F94F64" w:rsidRPr="00CB1329" w:rsidRDefault="006664D6" w:rsidP="00CB1329">
      <w:pPr>
        <w:pStyle w:val="Funotentext"/>
        <w:spacing w:line="240" w:lineRule="auto"/>
        <w:ind w:left="0" w:firstLine="0"/>
        <w:jc w:val="left"/>
      </w:pPr>
      <w:r w:rsidRPr="00F5670E">
        <w:rPr>
          <w:rStyle w:val="Funotenzeichen"/>
        </w:rPr>
        <w:footnoteRef/>
      </w:r>
      <w:r w:rsidRPr="00F5670E">
        <w:t xml:space="preserve"> </w:t>
      </w:r>
      <w:r w:rsidRPr="00F5670E">
        <w:rPr>
          <w:i/>
          <w:iCs/>
        </w:rPr>
        <w:t>Tim Zumhof</w:t>
      </w:r>
      <w:r w:rsidRPr="00F5670E">
        <w:t>: Rezension von: Seegers, Lu (</w:t>
      </w:r>
      <w:proofErr w:type="spellStart"/>
      <w:r w:rsidRPr="00F5670E">
        <w:t>Hg</w:t>
      </w:r>
      <w:proofErr w:type="spellEnd"/>
      <w:r w:rsidRPr="00F5670E">
        <w:t xml:space="preserve">.): 1968, Gesellschaftliche Nachwirkungen auf dem Lande. Göttingen: Wallstein 2020. In: EWR 19 (2020), Nr. 4 (Veröffentlicht am 20.11.2020), URL: </w:t>
      </w:r>
      <w:hyperlink r:id="rId8" w:tgtFrame="_blank" w:history="1">
        <w:r w:rsidRPr="00F5670E">
          <w:rPr>
            <w:color w:val="0000FF"/>
            <w:u w:val="single"/>
          </w:rPr>
          <w:t>http://www.klinkhardt.de/ewr/978383533457.html</w:t>
        </w:r>
      </w:hyperlink>
      <w:r>
        <w:t>. Joachim Scholtyseck, Sprachloses Rebellentum. Gönnerhafter Tunnelblick – Wie „1968“ in kleinen Städten und Dörfern ankam, in: FAZ vom 29.12.2020.  Joachim Scholtyseck, Mythos „1968“ – Sprachloses Rebellentum, in: FAZ Online vom 5.1.2021, URL: http://</w:t>
      </w:r>
      <w:r w:rsidRPr="00AC52B1">
        <w:t xml:space="preserve"> </w:t>
      </w:r>
      <w:hyperlink r:id="rId9" w:history="1">
        <w:r w:rsidRPr="00207373">
          <w:rPr>
            <w:rStyle w:val="Hyperlink"/>
          </w:rPr>
          <w:t>https://www.faz.net/aktuell/politik/politische-buecher/mythos-1968-wie-es-damals-auf-dem-land-war-17121681.html</w:t>
        </w:r>
      </w:hyperlink>
      <w:r>
        <w:t xml:space="preserve">. Karsten Klaus, Schaumburger Landschaft stellt Buch „1968“ vor, in: SZ/LZ vom 14.8.2020. Khw, 1968 – gesellschaftliche Auswirkungen auf dem Lande, herausgegeben von Lu Seegers: Können die Auswirkungen von 1968 in dem ländlichen Raum und den Kleinstädten wirklich abgeschätzt </w:t>
      </w:r>
      <w:proofErr w:type="gramStart"/>
      <w:r>
        <w:t>werden?,</w:t>
      </w:r>
      <w:proofErr w:type="gramEnd"/>
      <w:r>
        <w:t xml:space="preserve"> in: URL: </w:t>
      </w:r>
      <w:hyperlink r:id="rId10" w:history="1">
        <w:r w:rsidRPr="00DE752F">
          <w:rPr>
            <w:rStyle w:val="Hyperlink"/>
          </w:rPr>
          <w:t>http://www.wallos-kulturschock.de</w:t>
        </w:r>
      </w:hyperlink>
      <w:r>
        <w:t xml:space="preserve"> (abgerufen am 9.6.2021). Jürgen Scheffler, Rezension von Lu Seegers (Hrsg.), 1968. Gesellschaftliche Nachwirkungen auf dem Lande, in: Lippische Mitteilungen, Bd. 90 (2021), S. 371-374. Petra Diestelmann, Rezension von 1968. Gesellschaftliche Nachwirkungen auf dem Lande. Hrsg. v. Lu Seegers, Göttingen: Wallstein Verlag 2020. 341 S., 16 Abb. = Kulturlandschaft Schaumburg</w:t>
      </w:r>
      <w:r w:rsidR="00C45D31">
        <w:t>,</w:t>
      </w:r>
      <w:r>
        <w:t xml:space="preserve"> Bd. 23, in: Niedersächsisches Jahrbuch für Landesgeschichte, Bd. 91 (2021), S. 419-424.</w:t>
      </w:r>
      <w:r w:rsidR="00CB1329">
        <w:t xml:space="preserve"> </w:t>
      </w:r>
      <w:r w:rsidRPr="00D422F3">
        <w:t xml:space="preserve">Alexander Kraus: Rezension zu: Seegers, Lu (Hrsg.): 1968. Gesellschaftliche Nachwirkungen auf dem Lande. Göttingen 2020: </w:t>
      </w:r>
      <w:hyperlink r:id="rId11" w:tgtFrame="_blank" w:history="1">
        <w:r w:rsidRPr="00D422F3">
          <w:rPr>
            <w:color w:val="0000FF"/>
            <w:u w:val="single"/>
          </w:rPr>
          <w:t>ISBN 978-3-8353-3457-1</w:t>
        </w:r>
      </w:hyperlink>
      <w:r w:rsidRPr="00D422F3">
        <w:t xml:space="preserve">, , In: H-Soz-Kult, 27.09.2022, </w:t>
      </w:r>
      <w:hyperlink r:id="rId12" w:history="1">
        <w:r w:rsidRPr="00CB1329">
          <w:rPr>
            <w:color w:val="0000FF"/>
            <w:u w:val="single"/>
          </w:rPr>
          <w:t>&lt;www.hsozkult.de/publicationreview/id/reb-94384&gt;</w:t>
        </w:r>
      </w:hyperlink>
      <w:r w:rsidRPr="00CB1329">
        <w:t>.</w:t>
      </w:r>
      <w:r w:rsidR="00D422F3" w:rsidRPr="00CB1329">
        <w:t xml:space="preserve"> Bernd Hüttner, Seegers (</w:t>
      </w:r>
      <w:proofErr w:type="spellStart"/>
      <w:r w:rsidR="00D422F3" w:rsidRPr="00CB1329">
        <w:t>Hg</w:t>
      </w:r>
      <w:proofErr w:type="spellEnd"/>
      <w:r w:rsidR="00D422F3" w:rsidRPr="00CB1329">
        <w:t xml:space="preserve">.): 1968: Gesellschaftliche Nachwirkungen auf dem Lande; Göttingen 2020. </w:t>
      </w:r>
      <w:r w:rsidR="00D422F3" w:rsidRPr="00D422F3">
        <w:t>Neue Aspekte zum Verhältnis von Bewegung, Aufbruch - und Beharrung</w:t>
      </w:r>
      <w:r w:rsidR="00D422F3" w:rsidRPr="00CB1329">
        <w:t xml:space="preserve">, in: Nachrichten der Rosa Luxemburg Stiftung vom 14.12.2020, </w:t>
      </w:r>
      <w:hyperlink r:id="rId13" w:history="1">
        <w:r w:rsidR="00D422F3" w:rsidRPr="00CB1329">
          <w:rPr>
            <w:rStyle w:val="Hyperlink"/>
          </w:rPr>
          <w:t>https://www.rosalux.de/news/id/43511/seegers-hg-1968-gesellschaftliche-nachwirkungen-auf-dem-lande-goettingen-2020</w:t>
        </w:r>
      </w:hyperlink>
      <w:r w:rsidR="00D422F3" w:rsidRPr="00CB1329">
        <w:t xml:space="preserve"> (abgerufen am 28.2.2023).</w:t>
      </w:r>
      <w:r w:rsidR="00F94F64" w:rsidRPr="00CB1329">
        <w:t xml:space="preserve"> Tobias Weidner, Lu Seegers (Hrsg.), 1968. Gesellschaftliche Nachwirkungen auf dem Lande. (Kulturlandschaft Schaumburg, Bd. 23)</w:t>
      </w:r>
      <w:r w:rsidR="00CB1329">
        <w:t>,</w:t>
      </w:r>
      <w:r w:rsidR="00F94F64" w:rsidRPr="00CB1329">
        <w:t xml:space="preserve"> Göttingen, Wallstein 2020. 341 S., 16 Abb., € 22, in: Historische Zeitschrift, Bd. 314 </w:t>
      </w:r>
      <w:r w:rsidR="00B17600">
        <w:t>(</w:t>
      </w:r>
      <w:r w:rsidR="00F94F64" w:rsidRPr="00CB1329">
        <w:t>2022),</w:t>
      </w:r>
      <w:r w:rsidR="00C45D31" w:rsidRPr="00CB1329">
        <w:t xml:space="preserve"> H. 3,</w:t>
      </w:r>
      <w:r w:rsidR="00F94F64" w:rsidRPr="00CB1329">
        <w:t xml:space="preserve"> S. 842-844. </w:t>
      </w:r>
    </w:p>
  </w:footnote>
  <w:footnote w:id="9">
    <w:p w14:paraId="4521ADF1" w14:textId="77777777" w:rsidR="006664D6" w:rsidRPr="00FB2B63" w:rsidRDefault="006664D6" w:rsidP="006664D6">
      <w:pPr>
        <w:pStyle w:val="Funotentext"/>
        <w:spacing w:line="240" w:lineRule="auto"/>
        <w:ind w:left="0" w:firstLine="0"/>
        <w:jc w:val="left"/>
      </w:pPr>
      <w:r w:rsidRPr="00FB2B63">
        <w:rPr>
          <w:rStyle w:val="Funotenzeichen"/>
        </w:rPr>
        <w:footnoteRef/>
      </w:r>
      <w:r w:rsidRPr="00FB2B63">
        <w:t xml:space="preserve"> Alexandra Przyrembel: Rezension zu: </w:t>
      </w:r>
      <w:r w:rsidRPr="00FB2B63">
        <w:rPr>
          <w:i/>
          <w:iCs/>
        </w:rPr>
        <w:t>Gajek, Eva Maria; Kurr, Anne; Seegers, Lu (</w:t>
      </w:r>
      <w:proofErr w:type="spellStart"/>
      <w:r w:rsidRPr="00FB2B63">
        <w:rPr>
          <w:i/>
          <w:iCs/>
        </w:rPr>
        <w:t>Hg</w:t>
      </w:r>
      <w:proofErr w:type="spellEnd"/>
      <w:r w:rsidRPr="00FB2B63">
        <w:rPr>
          <w:i/>
          <w:iCs/>
        </w:rPr>
        <w:t>.)</w:t>
      </w:r>
      <w:r>
        <w:rPr>
          <w:i/>
          <w:iCs/>
        </w:rPr>
        <w:t>,</w:t>
      </w:r>
      <w:r w:rsidRPr="00FB2B63">
        <w:rPr>
          <w:i/>
          <w:iCs/>
        </w:rPr>
        <w:t xml:space="preserve"> Reichtum in Deutschland. Akteure, Räume und Lebenswelten im 20. Jahrhundert</w:t>
      </w:r>
      <w:r>
        <w:rPr>
          <w:i/>
          <w:iCs/>
        </w:rPr>
        <w:t>,</w:t>
      </w:r>
      <w:r w:rsidRPr="00FB2B63">
        <w:rPr>
          <w:i/>
          <w:iCs/>
        </w:rPr>
        <w:t xml:space="preserve"> Göttingen</w:t>
      </w:r>
      <w:r w:rsidRPr="00FB2B63">
        <w:t xml:space="preserve"> </w:t>
      </w:r>
      <w:r w:rsidRPr="00FB2B63">
        <w:rPr>
          <w:i/>
          <w:iCs/>
        </w:rPr>
        <w:t>2019</w:t>
      </w:r>
      <w:r w:rsidRPr="00FB2B63">
        <w:t xml:space="preserve">. </w:t>
      </w:r>
      <w:hyperlink r:id="rId14" w:tgtFrame="_blank" w:history="1">
        <w:r w:rsidRPr="00FB2B63">
          <w:rPr>
            <w:color w:val="0000FF"/>
            <w:u w:val="single"/>
          </w:rPr>
          <w:t>ISBN 978-3-8353-3409-0</w:t>
        </w:r>
      </w:hyperlink>
      <w:r w:rsidRPr="00FB2B63">
        <w:t xml:space="preserve">, in: H-Soz-Kult, 04.12.2019, </w:t>
      </w:r>
      <w:hyperlink r:id="rId15" w:history="1">
        <w:r w:rsidRPr="00FB2B63">
          <w:rPr>
            <w:color w:val="0000FF"/>
            <w:u w:val="single"/>
          </w:rPr>
          <w:t>&lt;www.hsozkult.de/publicationreview/id/reb-28092&gt;</w:t>
        </w:r>
      </w:hyperlink>
      <w:r w:rsidRPr="00FB2B63">
        <w:t>.</w:t>
      </w:r>
      <w:r>
        <w:t xml:space="preserve"> Isabelle Lindner, Eva Maria Gajek / Anne Kurr / Lu Seegers (</w:t>
      </w:r>
      <w:proofErr w:type="spellStart"/>
      <w:r>
        <w:t>Hg</w:t>
      </w:r>
      <w:proofErr w:type="spellEnd"/>
      <w:r>
        <w:t>.), Reichtum in Deutschland. Akteure, Räume und Lebenswelten im 20. Jahrhundert (Hamburger Beiträge zur Sozial- und Zeitgeschichte; Bd. 57), Wallstein, Hamburg 2019, in: VSWG 106 (2019), Nr. 4, S. 535-537. Hartmut Berghoff, Rezension zu Eva Maria Gajek/Anne Kurr/Lu Seegers (Hrsg.), Reichtum in Deutschland. Akteure, Räume und Lebenswelten im 20. Jahrhundert, in: Historische Zeitschrift, 310 (2020), H. 2, S. 554-557.</w:t>
      </w:r>
    </w:p>
  </w:footnote>
  <w:footnote w:id="10">
    <w:p w14:paraId="381AE05A" w14:textId="77777777" w:rsidR="006664D6" w:rsidRPr="002B0402" w:rsidRDefault="006664D6" w:rsidP="006664D6">
      <w:pPr>
        <w:rPr>
          <w:sz w:val="20"/>
        </w:rPr>
      </w:pPr>
      <w:r w:rsidRPr="00A552B9">
        <w:rPr>
          <w:rStyle w:val="Funotenzeichen"/>
          <w:sz w:val="20"/>
        </w:rPr>
        <w:footnoteRef/>
      </w:r>
      <w:r w:rsidRPr="00A552B9">
        <w:rPr>
          <w:sz w:val="20"/>
        </w:rPr>
        <w:t xml:space="preserve"> Aline Maldener: Rezension zu: Seegers, Lu (Hrsg.): </w:t>
      </w:r>
      <w:r w:rsidRPr="00A552B9">
        <w:rPr>
          <w:i/>
          <w:iCs/>
          <w:sz w:val="20"/>
        </w:rPr>
        <w:t>Hot Stuff. Gender, Popkultur und Generationalität in West- und Osteuropa nach 1945.</w:t>
      </w:r>
      <w:r w:rsidRPr="00A552B9">
        <w:rPr>
          <w:sz w:val="20"/>
        </w:rPr>
        <w:t xml:space="preserve"> Göttingen </w:t>
      </w:r>
      <w:proofErr w:type="gramStart"/>
      <w:r w:rsidRPr="00A552B9">
        <w:rPr>
          <w:sz w:val="20"/>
        </w:rPr>
        <w:t>2015 ,</w:t>
      </w:r>
      <w:proofErr w:type="gramEnd"/>
      <w:r w:rsidRPr="00A552B9">
        <w:rPr>
          <w:sz w:val="20"/>
        </w:rPr>
        <w:t xml:space="preserve"> in: H-Soz-Kult, 22.04.2016, </w:t>
      </w:r>
      <w:r>
        <w:rPr>
          <w:sz w:val="20"/>
        </w:rPr>
        <w:t>URL: http://</w:t>
      </w:r>
      <w:hyperlink r:id="rId16" w:history="1">
        <w:r w:rsidRPr="00C5039B">
          <w:rPr>
            <w:rStyle w:val="Hyperlink"/>
            <w:sz w:val="20"/>
          </w:rPr>
          <w:t>www.hsozkult.de/publicationreview/id/rezbuecher-24628&gt;</w:t>
        </w:r>
      </w:hyperlink>
      <w:r w:rsidRPr="00A552B9">
        <w:rPr>
          <w:sz w:val="20"/>
        </w:rPr>
        <w:t xml:space="preserve">. </w:t>
      </w:r>
      <w:r>
        <w:rPr>
          <w:sz w:val="20"/>
        </w:rPr>
        <w:t>Kristina Pia Hofer, Lu Seegers (</w:t>
      </w:r>
      <w:proofErr w:type="spellStart"/>
      <w:r>
        <w:rPr>
          <w:sz w:val="20"/>
        </w:rPr>
        <w:t>Hg</w:t>
      </w:r>
      <w:proofErr w:type="spellEnd"/>
      <w:r>
        <w:rPr>
          <w:sz w:val="20"/>
        </w:rPr>
        <w:t xml:space="preserve">.), Hot Stuff. Gender, Popkultur und Generationalität in West- und Osteuropa nach 1945 (Göttinger Studien zur Generationsforschung 19), Göttingen: Wallstein Verlag 2015, in: </w:t>
      </w:r>
      <w:proofErr w:type="spellStart"/>
      <w:r>
        <w:rPr>
          <w:sz w:val="20"/>
        </w:rPr>
        <w:t>L’Homme</w:t>
      </w:r>
      <w:proofErr w:type="spellEnd"/>
      <w:r>
        <w:rPr>
          <w:sz w:val="20"/>
        </w:rPr>
        <w:t xml:space="preserve"> Z.F.G, Bd. 28 (2017), Nr. 2, S. 156-158. </w:t>
      </w:r>
      <w:r w:rsidRPr="002B0402">
        <w:rPr>
          <w:sz w:val="20"/>
        </w:rPr>
        <w:t>Eva Maria Gajek, Rezension über: Lu Seegers (</w:t>
      </w:r>
      <w:proofErr w:type="spellStart"/>
      <w:r w:rsidRPr="002B0402">
        <w:rPr>
          <w:sz w:val="20"/>
        </w:rPr>
        <w:t>Hg</w:t>
      </w:r>
      <w:proofErr w:type="spellEnd"/>
      <w:r w:rsidRPr="002B0402">
        <w:rPr>
          <w:sz w:val="20"/>
        </w:rPr>
        <w:t>.), Hot Stuff.</w:t>
      </w:r>
      <w:r>
        <w:rPr>
          <w:sz w:val="20"/>
        </w:rPr>
        <w:t xml:space="preserve"> </w:t>
      </w:r>
      <w:r w:rsidRPr="002B0402">
        <w:rPr>
          <w:sz w:val="20"/>
        </w:rPr>
        <w:t xml:space="preserve">Gender, Popkultur und Generationalität in West- und Osteuropanach 1945, Göttingen: Wallstein Verlag, 2015, in: Neue Politische Literatur 62 (2017), Nr. 2, S. 364-366. </w:t>
      </w:r>
    </w:p>
  </w:footnote>
  <w:footnote w:id="11">
    <w:p w14:paraId="7A1DA273"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Rezensiert u.a. von Frank Biess: Rezension zu: </w:t>
      </w:r>
      <w:r w:rsidRPr="003B7C40">
        <w:rPr>
          <w:iCs/>
        </w:rPr>
        <w:t>Seegers, Lu; Reulecke, Jürgen (Hrsg.): Die »Generation der Kriegskinder«. Historische Hintergründe und Deutungen. Gie</w:t>
      </w:r>
      <w:r>
        <w:rPr>
          <w:iCs/>
        </w:rPr>
        <w:t>ß</w:t>
      </w:r>
      <w:r w:rsidRPr="003B7C40">
        <w:rPr>
          <w:iCs/>
        </w:rPr>
        <w:t>en 2009</w:t>
      </w:r>
      <w:r w:rsidRPr="003B7C40">
        <w:t xml:space="preserve">, in: H-Soz-u-Kult, 24.11.2009, &lt;http://hsozkult.geschichte.hu-berlin.de/rezensionen/2009-4-169&gt;. </w:t>
      </w:r>
      <w:r>
        <w:t xml:space="preserve">Armin Nolzen, Kriegskindheiten: Erinnerungen und medialer Diskurs, in: Mitteilungen des Archivs der Arbeiterjugendbewegung (2010), Nr. 1, S. 36-38. </w:t>
      </w:r>
      <w:r w:rsidRPr="003B7C40">
        <w:t>Malte Zierenberg: Rezension von: Lu Seegers</w:t>
      </w:r>
      <w:r>
        <w:t>/Jürgen Reulecke (</w:t>
      </w:r>
      <w:proofErr w:type="spellStart"/>
      <w:r>
        <w:t>Hg</w:t>
      </w:r>
      <w:proofErr w:type="spellEnd"/>
      <w:r>
        <w:t>.): Die „Generation der Kriegskinder“</w:t>
      </w:r>
      <w:r w:rsidRPr="003B7C40">
        <w:t xml:space="preserve">. Historische Hintergründe und Deutungen, Gießen: Psychosozial 2009, in: </w:t>
      </w:r>
      <w:proofErr w:type="spellStart"/>
      <w:r w:rsidRPr="003B7C40">
        <w:t>sehepunkte</w:t>
      </w:r>
      <w:proofErr w:type="spellEnd"/>
      <w:r w:rsidRPr="003B7C40">
        <w:t xml:space="preserve"> 11 (2011), Nr. 3 [15.03.2011], URL: </w:t>
      </w:r>
      <w:hyperlink r:id="rId17" w:history="1">
        <w:r w:rsidRPr="003B7C40">
          <w:rPr>
            <w:rStyle w:val="Hyperlink"/>
          </w:rPr>
          <w:t>http://www.sehepunkte.de/2011/03/16533.html</w:t>
        </w:r>
      </w:hyperlink>
      <w:r w:rsidRPr="003B7C40">
        <w:t>.</w:t>
      </w:r>
      <w:r>
        <w:t xml:space="preserve"> Christine Weber-Herfort, Späte Last. Drei Bücher beleuchten die seelischen Verletzungen der Kriegskinder und -enkel, in: Psychologie Heute (2009), Nr. 6, S. 80-81. </w:t>
      </w:r>
    </w:p>
  </w:footnote>
  <w:footnote w:id="12">
    <w:p w14:paraId="5DEE1A19" w14:textId="77777777" w:rsidR="006664D6" w:rsidRDefault="006664D6" w:rsidP="006664D6">
      <w:pPr>
        <w:pStyle w:val="Funotentext"/>
        <w:spacing w:line="240" w:lineRule="auto"/>
        <w:ind w:left="0" w:firstLine="0"/>
      </w:pPr>
      <w:r>
        <w:rPr>
          <w:rStyle w:val="Funotenzeichen"/>
        </w:rPr>
        <w:footnoteRef/>
      </w:r>
      <w:r>
        <w:t xml:space="preserve"> Nicole Schiwala, „Heiraten mit oder ohne Mütze“, „Erinnerungen Schaumburger Familien“. 16 Lebensberichte porträtieren Schaumburger Schicksale, in: Schaumburger Zeitung vom 5.2.2010; </w:t>
      </w:r>
      <w:proofErr w:type="spellStart"/>
      <w:r>
        <w:t>o.V</w:t>
      </w:r>
      <w:proofErr w:type="spellEnd"/>
      <w:r>
        <w:t>., Von Großmüttern und Geschäftsleuten: „Erinnerungen Schaumburger Familien“ neu in der Reihe „Kulturlandschaft Schaumburg“, in: Schaumburger Wochenblatt vom 2.12.2009.</w:t>
      </w:r>
    </w:p>
  </w:footnote>
  <w:footnote w:id="13">
    <w:p w14:paraId="126C28E5"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Rezensiert u.a. von Christian Schicha: Rezension zu: </w:t>
      </w:r>
      <w:r w:rsidRPr="003B7C40">
        <w:rPr>
          <w:iCs/>
        </w:rPr>
        <w:t>Münkel, Daniela; Seegers, Lu (Hrsg.): Medien und Imagepolitik im 20. Jahrhundert. Deutschland, Europa, USA. Frankfurt am Main 2008</w:t>
      </w:r>
      <w:r w:rsidRPr="003B7C40">
        <w:t xml:space="preserve">, in: H-Soz-u-Kult, Bd. 50 (2010), </w:t>
      </w:r>
      <w:hyperlink r:id="rId18" w:tgtFrame="_blank" w:history="1">
        <w:r w:rsidRPr="003B7C40">
          <w:rPr>
            <w:rStyle w:val="Hyperlink"/>
          </w:rPr>
          <w:t>http://library.fes.de/fulltext/afs/htmrez/81110.htm</w:t>
        </w:r>
      </w:hyperlink>
      <w:r>
        <w:t xml:space="preserve">. </w:t>
      </w:r>
      <w:r w:rsidRPr="003B7C40">
        <w:t xml:space="preserve">Archiv für Sozialgeschichte, Bd. 50 (2010), </w:t>
      </w:r>
      <w:hyperlink r:id="rId19" w:tgtFrame="_blank" w:history="1">
        <w:r w:rsidRPr="003B7C40">
          <w:rPr>
            <w:rStyle w:val="Hyperlink"/>
          </w:rPr>
          <w:t>http://library.fes.de/fulltext/afs/htmrez/81110.htm</w:t>
        </w:r>
      </w:hyperlink>
      <w:r w:rsidRPr="003B7C40">
        <w:t xml:space="preserve"> (Clemens Zimmermann).</w:t>
      </w:r>
    </w:p>
  </w:footnote>
  <w:footnote w:id="14">
    <w:p w14:paraId="5A699DAD" w14:textId="77777777" w:rsidR="006664D6" w:rsidRDefault="006664D6" w:rsidP="006664D6">
      <w:pPr>
        <w:pStyle w:val="Funotentext"/>
        <w:spacing w:line="240" w:lineRule="auto"/>
        <w:ind w:left="0" w:firstLine="0"/>
        <w:jc w:val="left"/>
      </w:pPr>
      <w:r w:rsidRPr="0007346D">
        <w:rPr>
          <w:rStyle w:val="Funotenzeichen"/>
        </w:rPr>
        <w:footnoteRef/>
      </w:r>
      <w:r w:rsidRPr="0007346D">
        <w:t xml:space="preserve"> Rebecca Heinemann: Rezension zu: Denzler, Alexander; Grüner, Stefan; Raasch, Markus (Hrsg.): </w:t>
      </w:r>
      <w:r w:rsidRPr="0007346D">
        <w:rPr>
          <w:i/>
          <w:iCs/>
        </w:rPr>
        <w:t>Kinder und Krieg. Von der Antike bis zur Gegenwart.</w:t>
      </w:r>
      <w:r>
        <w:t xml:space="preserve"> Berlin 2016.</w:t>
      </w:r>
      <w:r w:rsidRPr="0007346D">
        <w:t xml:space="preserve"> in: H-Soz-Kult, 25.05.2017, </w:t>
      </w:r>
      <w:hyperlink r:id="rId20" w:history="1">
        <w:r w:rsidRPr="0007346D">
          <w:rPr>
            <w:color w:val="0000FF"/>
            <w:u w:val="single"/>
          </w:rPr>
          <w:t>&lt;www.hsozkult.de/publicationreview/id/rezbuecher-27737&gt;</w:t>
        </w:r>
      </w:hyperlink>
      <w:r w:rsidRPr="0007346D">
        <w:t>.</w:t>
      </w:r>
    </w:p>
  </w:footnote>
  <w:footnote w:id="15">
    <w:p w14:paraId="20D2D070"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Serpil Hengeöz: Rezension zu: </w:t>
      </w:r>
      <w:r>
        <w:rPr>
          <w:iCs/>
        </w:rPr>
        <w:t>Brunner, José</w:t>
      </w:r>
      <w:r w:rsidRPr="003B7C40">
        <w:rPr>
          <w:iCs/>
        </w:rPr>
        <w:t xml:space="preserve"> (Hrsg.): Mütterliche Macht und väterliche Autorität. Elternbilder im deutschen Diskurs. Göttingen 2008</w:t>
      </w:r>
      <w:r w:rsidRPr="003B7C40">
        <w:t>, in: H-Soz-u-Kult, 30.03.2009, &lt;http://hsozkult.geschichte.hu-berlin.de/rezensionen/2009-1-254&gt;.</w:t>
      </w:r>
    </w:p>
  </w:footnote>
  <w:footnote w:id="16">
    <w:p w14:paraId="64ED8EE4" w14:textId="77777777" w:rsidR="00CC7124" w:rsidRDefault="00CC7124" w:rsidP="00CC7124">
      <w:pPr>
        <w:pStyle w:val="Funotentext"/>
        <w:spacing w:line="240" w:lineRule="auto"/>
        <w:ind w:left="0" w:firstLine="0"/>
        <w:jc w:val="left"/>
      </w:pPr>
      <w:r>
        <w:rPr>
          <w:rStyle w:val="Funotenzeichen"/>
        </w:rPr>
        <w:footnoteRef/>
      </w:r>
      <w:r>
        <w:t xml:space="preserve"> Alexey Tikhomoriv, Das Private im Nationalsozialismus (Besprechungsessay, in: Neue Politische Literatur (2025), Nr. 70, S. 1-14.</w:t>
      </w:r>
    </w:p>
    <w:p w14:paraId="34D48CF9" w14:textId="088FA948" w:rsidR="00CC7124" w:rsidRDefault="00CC7124" w:rsidP="00CC7124">
      <w:pPr>
        <w:pStyle w:val="Funotentext"/>
        <w:ind w:left="0" w:firstLine="0"/>
      </w:pPr>
    </w:p>
  </w:footnote>
  <w:footnote w:id="17">
    <w:p w14:paraId="1D0D43C2" w14:textId="3210937D" w:rsidR="00A12CAA" w:rsidRPr="00A12CAA" w:rsidRDefault="00A12CAA" w:rsidP="00A12CAA">
      <w:pPr>
        <w:autoSpaceDE w:val="0"/>
        <w:autoSpaceDN w:val="0"/>
        <w:adjustRightInd w:val="0"/>
        <w:rPr>
          <w:sz w:val="20"/>
        </w:rPr>
      </w:pPr>
      <w:r w:rsidRPr="00A12CAA">
        <w:rPr>
          <w:rStyle w:val="Funotenzeichen"/>
          <w:sz w:val="20"/>
        </w:rPr>
        <w:footnoteRef/>
      </w:r>
      <w:r w:rsidRPr="00A12CAA">
        <w:rPr>
          <w:sz w:val="20"/>
        </w:rPr>
        <w:t xml:space="preserve"> Gerd Steinwascher, </w:t>
      </w:r>
      <w:r w:rsidRPr="00A12CAA">
        <w:rPr>
          <w:i/>
          <w:iCs/>
          <w:sz w:val="20"/>
        </w:rPr>
        <w:t xml:space="preserve">Catherine Atkinson / Stefan Eick </w:t>
      </w:r>
      <w:r w:rsidRPr="00A12CAA">
        <w:rPr>
          <w:sz w:val="20"/>
        </w:rPr>
        <w:t>(Hrsg.), 800 Jahre Stadthagen. Geschichte und</w:t>
      </w:r>
      <w:r>
        <w:rPr>
          <w:sz w:val="20"/>
        </w:rPr>
        <w:t xml:space="preserve"> </w:t>
      </w:r>
      <w:r w:rsidRPr="00A12CAA">
        <w:rPr>
          <w:sz w:val="20"/>
        </w:rPr>
        <w:t xml:space="preserve">Geschichten. Kiel, </w:t>
      </w:r>
      <w:proofErr w:type="spellStart"/>
      <w:r w:rsidRPr="00A12CAA">
        <w:rPr>
          <w:sz w:val="20"/>
        </w:rPr>
        <w:t>Solivagus</w:t>
      </w:r>
      <w:proofErr w:type="spellEnd"/>
      <w:r w:rsidRPr="00A12CAA">
        <w:rPr>
          <w:sz w:val="20"/>
        </w:rPr>
        <w:t xml:space="preserve"> 2022. 484 S., € 27, in: Historische Zeitschrift, Bd. 316 (2023), S. 187-188.</w:t>
      </w:r>
    </w:p>
  </w:footnote>
  <w:footnote w:id="18">
    <w:p w14:paraId="6B73CF2A" w14:textId="23DAC849" w:rsidR="00A12CAA" w:rsidRPr="00A12CAA" w:rsidRDefault="00A12CAA" w:rsidP="00A12CAA">
      <w:pPr>
        <w:pStyle w:val="Funotentext"/>
        <w:spacing w:line="240" w:lineRule="auto"/>
        <w:ind w:left="0" w:firstLine="0"/>
      </w:pPr>
      <w:r w:rsidRPr="00A12CAA">
        <w:rPr>
          <w:rStyle w:val="Funotenzeichen"/>
        </w:rPr>
        <w:footnoteRef/>
      </w:r>
      <w:r w:rsidRPr="00A12CAA">
        <w:t xml:space="preserve"> Judith Bremer, </w:t>
      </w:r>
      <w:hyperlink r:id="rId21" w:history="1">
        <w:r w:rsidRPr="00A12CAA">
          <w:t>Rüthers, Monica</w:t>
        </w:r>
      </w:hyperlink>
      <w:r w:rsidRPr="00A12CAA">
        <w:t xml:space="preserve"> (</w:t>
      </w:r>
      <w:proofErr w:type="spellStart"/>
      <w:r w:rsidRPr="00A12CAA">
        <w:t>Hg</w:t>
      </w:r>
      <w:proofErr w:type="spellEnd"/>
      <w:r w:rsidRPr="00A12CAA">
        <w:t xml:space="preserve">.): </w:t>
      </w:r>
      <w:hyperlink r:id="rId22" w:history="1">
        <w:r w:rsidRPr="00A12CAA">
          <w:t>Gute Erinnerungen an schlechte Zeiten? Wie nach 1945 und nach 1989 rückblickend über glückliche Momente in Diktaturen gesprochen wurde</w:t>
        </w:r>
      </w:hyperlink>
      <w:r w:rsidRPr="00A12CAA">
        <w:t>, in: Bayerisches Jahrbuch für Volkskunde, 2022, S. 138-140.</w:t>
      </w:r>
    </w:p>
  </w:footnote>
  <w:footnote w:id="19">
    <w:p w14:paraId="52932351" w14:textId="331EA73D" w:rsidR="006664D6" w:rsidRPr="00272343" w:rsidRDefault="006664D6" w:rsidP="006664D6">
      <w:pPr>
        <w:pStyle w:val="article-overline"/>
        <w:spacing w:before="0" w:beforeAutospacing="0" w:after="0" w:afterAutospacing="0"/>
        <w:rPr>
          <w:sz w:val="20"/>
        </w:rPr>
      </w:pPr>
      <w:r w:rsidRPr="0037441E">
        <w:rPr>
          <w:rStyle w:val="Funotenzeichen"/>
          <w:sz w:val="20"/>
          <w:szCs w:val="20"/>
        </w:rPr>
        <w:footnoteRef/>
      </w:r>
      <w:r w:rsidRPr="0037441E">
        <w:rPr>
          <w:sz w:val="20"/>
          <w:szCs w:val="20"/>
        </w:rPr>
        <w:t xml:space="preserve"> Andreas Greiner,</w:t>
      </w:r>
      <w:r>
        <w:rPr>
          <w:sz w:val="20"/>
          <w:szCs w:val="20"/>
        </w:rPr>
        <w:t xml:space="preserve"> </w:t>
      </w:r>
      <w:r w:rsidRPr="0037441E">
        <w:rPr>
          <w:i/>
          <w:iCs/>
          <w:sz w:val="20"/>
          <w:szCs w:val="20"/>
        </w:rPr>
        <w:t>Hamburg: Tor zur kolonialen Welt. Erinnerungsorte der (</w:t>
      </w:r>
      <w:proofErr w:type="spellStart"/>
      <w:r w:rsidRPr="0037441E">
        <w:rPr>
          <w:i/>
          <w:iCs/>
          <w:sz w:val="20"/>
          <w:szCs w:val="20"/>
        </w:rPr>
        <w:t>post</w:t>
      </w:r>
      <w:proofErr w:type="spellEnd"/>
      <w:r w:rsidRPr="0037441E">
        <w:rPr>
          <w:i/>
          <w:iCs/>
          <w:sz w:val="20"/>
          <w:szCs w:val="20"/>
        </w:rPr>
        <w:t>)-kolonialen Globalisierung</w:t>
      </w:r>
      <w:r w:rsidRPr="0037441E">
        <w:rPr>
          <w:sz w:val="20"/>
          <w:szCs w:val="20"/>
        </w:rPr>
        <w:t xml:space="preserve">. </w:t>
      </w:r>
      <w:proofErr w:type="spellStart"/>
      <w:r w:rsidRPr="0037441E">
        <w:rPr>
          <w:sz w:val="20"/>
          <w:szCs w:val="20"/>
        </w:rPr>
        <w:t>Edited</w:t>
      </w:r>
      <w:proofErr w:type="spellEnd"/>
      <w:r w:rsidRPr="0037441E">
        <w:rPr>
          <w:sz w:val="20"/>
          <w:szCs w:val="20"/>
        </w:rPr>
        <w:t xml:space="preserve"> </w:t>
      </w:r>
      <w:proofErr w:type="spellStart"/>
      <w:r w:rsidRPr="0037441E">
        <w:rPr>
          <w:sz w:val="20"/>
          <w:szCs w:val="20"/>
        </w:rPr>
        <w:t>by</w:t>
      </w:r>
      <w:proofErr w:type="spellEnd"/>
      <w:r w:rsidRPr="0037441E">
        <w:rPr>
          <w:sz w:val="20"/>
          <w:szCs w:val="20"/>
        </w:rPr>
        <w:t xml:space="preserve"> Jürgen Zimmerer and Kim Sebastian Todzi, Göttingen: Wallstein 2021, in: </w:t>
      </w:r>
      <w:r w:rsidRPr="0037441E">
        <w:rPr>
          <w:i/>
          <w:iCs/>
          <w:sz w:val="20"/>
          <w:szCs w:val="20"/>
        </w:rPr>
        <w:t xml:space="preserve">German </w:t>
      </w:r>
      <w:proofErr w:type="spellStart"/>
      <w:r w:rsidRPr="0037441E">
        <w:rPr>
          <w:i/>
          <w:iCs/>
          <w:sz w:val="20"/>
          <w:szCs w:val="20"/>
        </w:rPr>
        <w:t>History</w:t>
      </w:r>
      <w:proofErr w:type="spellEnd"/>
      <w:r w:rsidRPr="0037441E">
        <w:rPr>
          <w:sz w:val="20"/>
          <w:szCs w:val="20"/>
        </w:rPr>
        <w:t xml:space="preserve">, ghac014, </w:t>
      </w:r>
      <w:hyperlink r:id="rId23" w:history="1">
        <w:r w:rsidRPr="0037441E">
          <w:rPr>
            <w:color w:val="0000FF"/>
            <w:sz w:val="20"/>
            <w:szCs w:val="20"/>
            <w:u w:val="single"/>
          </w:rPr>
          <w:t>https://doi.org/10.1093/gerhis/ghac014</w:t>
        </w:r>
      </w:hyperlink>
      <w:r w:rsidRPr="0037441E">
        <w:rPr>
          <w:sz w:val="20"/>
          <w:szCs w:val="20"/>
        </w:rPr>
        <w:t xml:space="preserve"> </w:t>
      </w:r>
      <w:proofErr w:type="spellStart"/>
      <w:r w:rsidRPr="0037441E">
        <w:rPr>
          <w:sz w:val="20"/>
          <w:szCs w:val="20"/>
        </w:rPr>
        <w:t>Published</w:t>
      </w:r>
      <w:proofErr w:type="spellEnd"/>
      <w:r w:rsidRPr="0037441E">
        <w:rPr>
          <w:sz w:val="20"/>
          <w:szCs w:val="20"/>
        </w:rPr>
        <w:t>: 11 March 2022</w:t>
      </w:r>
      <w:r>
        <w:rPr>
          <w:sz w:val="20"/>
        </w:rPr>
        <w:t xml:space="preserve">. Klaus Schlichte, </w:t>
      </w:r>
      <w:r w:rsidRPr="003824FC">
        <w:rPr>
          <w:kern w:val="36"/>
          <w:sz w:val="20"/>
          <w:szCs w:val="20"/>
        </w:rPr>
        <w:t>Das Empire an der Elbe</w:t>
      </w:r>
      <w:r>
        <w:rPr>
          <w:kern w:val="36"/>
          <w:sz w:val="20"/>
          <w:szCs w:val="20"/>
        </w:rPr>
        <w:t xml:space="preserve">. </w:t>
      </w:r>
      <w:r w:rsidRPr="003824FC">
        <w:rPr>
          <w:sz w:val="20"/>
          <w:szCs w:val="20"/>
        </w:rPr>
        <w:t>Rezension zu „Hamburg: Tor zur kolonialen Welt. Erinnerungsorte der (post-)kolonialen Globalisierung“ von Jürgen Zimmerer und Kim Sebastian Todzi (</w:t>
      </w:r>
      <w:proofErr w:type="spellStart"/>
      <w:r w:rsidRPr="003824FC">
        <w:rPr>
          <w:sz w:val="20"/>
          <w:szCs w:val="20"/>
        </w:rPr>
        <w:t>Hg</w:t>
      </w:r>
      <w:proofErr w:type="spellEnd"/>
      <w:r w:rsidRPr="003824FC">
        <w:rPr>
          <w:sz w:val="20"/>
          <w:szCs w:val="20"/>
        </w:rPr>
        <w:t>.)</w:t>
      </w:r>
      <w:r>
        <w:rPr>
          <w:sz w:val="20"/>
        </w:rPr>
        <w:t xml:space="preserve">, </w:t>
      </w:r>
      <w:r w:rsidRPr="003824FC">
        <w:rPr>
          <w:sz w:val="20"/>
          <w:szCs w:val="20"/>
        </w:rPr>
        <w:t>Hamburg: Tor zur kolonialen Welt. Erinnerungsorte der (post-)kolonialen Globalisierung</w:t>
      </w:r>
      <w:r>
        <w:rPr>
          <w:sz w:val="20"/>
        </w:rPr>
        <w:t xml:space="preserve"> </w:t>
      </w:r>
      <w:r w:rsidRPr="003824FC">
        <w:rPr>
          <w:sz w:val="20"/>
          <w:szCs w:val="20"/>
        </w:rPr>
        <w:t>Deutschland</w:t>
      </w:r>
      <w:r>
        <w:rPr>
          <w:sz w:val="20"/>
        </w:rPr>
        <w:t xml:space="preserve"> </w:t>
      </w:r>
      <w:r w:rsidRPr="003824FC">
        <w:rPr>
          <w:sz w:val="20"/>
          <w:szCs w:val="20"/>
        </w:rPr>
        <w:t>Göttingen 2021: Wallstein</w:t>
      </w:r>
      <w:r>
        <w:rPr>
          <w:sz w:val="20"/>
        </w:rPr>
        <w:t xml:space="preserve">, </w:t>
      </w:r>
      <w:r w:rsidRPr="003824FC">
        <w:rPr>
          <w:sz w:val="20"/>
          <w:szCs w:val="20"/>
        </w:rPr>
        <w:t>591 S., 32,00 EUR</w:t>
      </w:r>
      <w:r>
        <w:rPr>
          <w:sz w:val="20"/>
        </w:rPr>
        <w:t xml:space="preserve">, </w:t>
      </w:r>
      <w:r w:rsidRPr="003824FC">
        <w:rPr>
          <w:sz w:val="20"/>
          <w:szCs w:val="20"/>
        </w:rPr>
        <w:t>ISBN 978-3-8353-5018-2</w:t>
      </w:r>
      <w:r>
        <w:rPr>
          <w:sz w:val="20"/>
        </w:rPr>
        <w:t xml:space="preserve">, in: Soziopolis, </w:t>
      </w:r>
      <w:hyperlink r:id="rId24" w:history="1">
        <w:r w:rsidRPr="00CE3902">
          <w:rPr>
            <w:rStyle w:val="Hyperlink"/>
            <w:sz w:val="20"/>
          </w:rPr>
          <w:t>https://www.soziopolis.de/das-empire-an-der-elbe.html</w:t>
        </w:r>
      </w:hyperlink>
      <w:r>
        <w:rPr>
          <w:sz w:val="20"/>
        </w:rPr>
        <w:t xml:space="preserve">, veröffentlicht am 07.06.2022. Jakob Anderhandt, Rezension von </w:t>
      </w:r>
      <w:proofErr w:type="spellStart"/>
      <w:r w:rsidRPr="003824FC">
        <w:rPr>
          <w:sz w:val="20"/>
          <w:szCs w:val="20"/>
        </w:rPr>
        <w:t>von</w:t>
      </w:r>
      <w:proofErr w:type="spellEnd"/>
      <w:r w:rsidRPr="003824FC">
        <w:rPr>
          <w:sz w:val="20"/>
          <w:szCs w:val="20"/>
        </w:rPr>
        <w:t xml:space="preserve"> Jürgen Zimmerer und Kim Sebastian Todzi (</w:t>
      </w:r>
      <w:proofErr w:type="spellStart"/>
      <w:r w:rsidRPr="003824FC">
        <w:rPr>
          <w:sz w:val="20"/>
          <w:szCs w:val="20"/>
        </w:rPr>
        <w:t>Hg</w:t>
      </w:r>
      <w:proofErr w:type="spellEnd"/>
      <w:r w:rsidRPr="003824FC">
        <w:rPr>
          <w:sz w:val="20"/>
          <w:szCs w:val="20"/>
        </w:rPr>
        <w:t>.)</w:t>
      </w:r>
      <w:r>
        <w:rPr>
          <w:sz w:val="20"/>
        </w:rPr>
        <w:t xml:space="preserve">, </w:t>
      </w:r>
      <w:r w:rsidRPr="003824FC">
        <w:rPr>
          <w:sz w:val="20"/>
          <w:szCs w:val="20"/>
        </w:rPr>
        <w:t>Hamburg: Tor zur kolonialen Welt. Erinnerungsorte der (post-)kolonialen Globalisierung</w:t>
      </w:r>
      <w:r>
        <w:rPr>
          <w:sz w:val="20"/>
        </w:rPr>
        <w:t xml:space="preserve"> </w:t>
      </w:r>
      <w:r w:rsidRPr="003824FC">
        <w:rPr>
          <w:sz w:val="20"/>
          <w:szCs w:val="20"/>
        </w:rPr>
        <w:t>Deutschland</w:t>
      </w:r>
      <w:r>
        <w:rPr>
          <w:sz w:val="20"/>
        </w:rPr>
        <w:t xml:space="preserve"> </w:t>
      </w:r>
      <w:r w:rsidRPr="003824FC">
        <w:rPr>
          <w:sz w:val="20"/>
          <w:szCs w:val="20"/>
        </w:rPr>
        <w:t>Göttingen 2021</w:t>
      </w:r>
      <w:r>
        <w:rPr>
          <w:sz w:val="20"/>
          <w:szCs w:val="20"/>
        </w:rPr>
        <w:t>, in: Zeitschrift des Vereins für Hamburgische Geschichte, Bd. 108 (2022), S. 162-164.</w:t>
      </w:r>
    </w:p>
  </w:footnote>
  <w:footnote w:id="20">
    <w:p w14:paraId="71BEB0F7" w14:textId="77777777" w:rsidR="006664D6" w:rsidRDefault="006664D6" w:rsidP="006664D6">
      <w:pPr>
        <w:pStyle w:val="Funotentext"/>
        <w:spacing w:line="240" w:lineRule="auto"/>
        <w:ind w:left="0" w:firstLine="0"/>
      </w:pPr>
      <w:r>
        <w:rPr>
          <w:rStyle w:val="Funotenzeichen"/>
        </w:rPr>
        <w:footnoteRef/>
      </w:r>
      <w:r>
        <w:t xml:space="preserve"> Gertrud Hardtmann. Rezension vom 23.12.2020 zu: Volker Benkert (Hrsg.): Unsere Väter, unsere Mütter. Deutsche Generationen seit 1945. Campus Verlag (Frankfurt) 2020. ISBN 978-3-593-50527-5. In: </w:t>
      </w:r>
      <w:proofErr w:type="spellStart"/>
      <w:r>
        <w:t>socialnet</w:t>
      </w:r>
      <w:proofErr w:type="spellEnd"/>
      <w:r>
        <w:t xml:space="preserve"> Rezensionen, https://www.socialnet.de/rezensionen/27583.php.</w:t>
      </w:r>
    </w:p>
  </w:footnote>
  <w:footnote w:id="21">
    <w:p w14:paraId="3B97EC11" w14:textId="77777777" w:rsidR="006664D6" w:rsidRDefault="006664D6" w:rsidP="006664D6">
      <w:pPr>
        <w:pStyle w:val="Funotentext"/>
        <w:spacing w:line="240" w:lineRule="auto"/>
        <w:ind w:left="0" w:firstLine="0"/>
      </w:pPr>
      <w:r w:rsidRPr="000C6FDB">
        <w:rPr>
          <w:rStyle w:val="Funotenzeichen"/>
        </w:rPr>
        <w:footnoteRef/>
      </w:r>
      <w:r w:rsidRPr="000C6FDB">
        <w:t xml:space="preserve"> Alexander Gallus: Rezension von Christoph Cornelissen/Dirk van Laak (</w:t>
      </w:r>
      <w:proofErr w:type="spellStart"/>
      <w:r w:rsidRPr="000C6FDB">
        <w:t>Hg</w:t>
      </w:r>
      <w:proofErr w:type="spellEnd"/>
      <w:r w:rsidRPr="000C6FDB">
        <w:t xml:space="preserve">.), Weimar und die Welt. Globale Verflechtungen in der ersten deutschen Republik, Göttingen 2020 Vandenhoeck &amp; Ruprecht, in: ARO, IV, 2021, 2, </w:t>
      </w:r>
      <w:r w:rsidRPr="000C6FDB">
        <w:rPr>
          <w:color w:val="232323"/>
        </w:rPr>
        <w:t>URL https://aroisig.fbk.eu/issues/2021/2/weimar-unddie-welt-alexandergallus</w:t>
      </w:r>
      <w:r>
        <w:t>.</w:t>
      </w:r>
    </w:p>
  </w:footnote>
  <w:footnote w:id="22">
    <w:p w14:paraId="4E481739" w14:textId="77777777" w:rsidR="006664D6" w:rsidRPr="00B41D80" w:rsidRDefault="006664D6" w:rsidP="006664D6">
      <w:pPr>
        <w:autoSpaceDE w:val="0"/>
        <w:autoSpaceDN w:val="0"/>
        <w:adjustRightInd w:val="0"/>
        <w:rPr>
          <w:rFonts w:ascii="GentiumPlus" w:eastAsia="GentiumPlus" w:cs="GentiumPlus"/>
          <w:sz w:val="20"/>
        </w:rPr>
      </w:pPr>
      <w:r w:rsidRPr="00B41D80">
        <w:rPr>
          <w:rStyle w:val="Funotenzeichen"/>
          <w:sz w:val="20"/>
        </w:rPr>
        <w:footnoteRef/>
      </w:r>
      <w:r w:rsidRPr="00B41D80">
        <w:rPr>
          <w:sz w:val="20"/>
        </w:rPr>
        <w:t xml:space="preserve"> Matthew Stibbe: Rezension von: Elizabeth Harvey / Johannes Hürter / Maiken Umbach / Andreas Wirsching (</w:t>
      </w:r>
      <w:proofErr w:type="spellStart"/>
      <w:r w:rsidRPr="00B41D80">
        <w:rPr>
          <w:sz w:val="20"/>
        </w:rPr>
        <w:t>eds</w:t>
      </w:r>
      <w:proofErr w:type="spellEnd"/>
      <w:r w:rsidRPr="00B41D80">
        <w:rPr>
          <w:sz w:val="20"/>
        </w:rPr>
        <w:t xml:space="preserve">.): Private Life and Privacy in Nazi Germany, Cambridge: Cambridge University Press 2019, in: </w:t>
      </w:r>
      <w:proofErr w:type="spellStart"/>
      <w:r w:rsidRPr="00B41D80">
        <w:rPr>
          <w:sz w:val="20"/>
        </w:rPr>
        <w:t>sehepunkte</w:t>
      </w:r>
      <w:proofErr w:type="spellEnd"/>
      <w:r w:rsidRPr="00B41D80">
        <w:rPr>
          <w:sz w:val="20"/>
        </w:rPr>
        <w:t xml:space="preserve">, 20 (2020), Nr. 5 [15.05.2020], URL: </w:t>
      </w:r>
      <w:hyperlink r:id="rId25" w:history="1">
        <w:r w:rsidRPr="00CE3902">
          <w:rPr>
            <w:rStyle w:val="Hyperlink"/>
            <w:sz w:val="20"/>
          </w:rPr>
          <w:t>http://www.sehepunkte.de</w:t>
        </w:r>
        <w:r w:rsidRPr="00CE3902">
          <w:rPr>
            <w:rStyle w:val="Hyperlink"/>
            <w:sz w:val="20"/>
          </w:rPr>
          <w:br/>
          <w:t>/2020/05/34110.html</w:t>
        </w:r>
      </w:hyperlink>
      <w:r w:rsidRPr="00B41D80">
        <w:rPr>
          <w:sz w:val="20"/>
        </w:rPr>
        <w:t>. Dagmar Reese, Elizabeth Harvey / Johannes Hürter / Maiken Umbach / Andreas Wirsching (</w:t>
      </w:r>
      <w:proofErr w:type="spellStart"/>
      <w:r w:rsidRPr="00B41D80">
        <w:rPr>
          <w:sz w:val="20"/>
        </w:rPr>
        <w:t>eds</w:t>
      </w:r>
      <w:proofErr w:type="spellEnd"/>
      <w:r w:rsidRPr="00B41D80">
        <w:rPr>
          <w:sz w:val="20"/>
        </w:rPr>
        <w:t xml:space="preserve">.): Private Life and Privacy in Nazi Germany, Cambridge: Cambridge University Press 2019, in: </w:t>
      </w:r>
      <w:proofErr w:type="spellStart"/>
      <w:r w:rsidRPr="00B41D80">
        <w:rPr>
          <w:sz w:val="20"/>
        </w:rPr>
        <w:t>ZfG</w:t>
      </w:r>
      <w:proofErr w:type="spellEnd"/>
      <w:r w:rsidRPr="00B41D80">
        <w:rPr>
          <w:sz w:val="20"/>
        </w:rPr>
        <w:t xml:space="preserve">, 68 (2020), Nr. 4, S. 373-375. Kristin Semmers, </w:t>
      </w:r>
      <w:r w:rsidRPr="00B41D80">
        <w:rPr>
          <w:rFonts w:eastAsia="GentiumPlusItalic"/>
          <w:i/>
          <w:iCs/>
          <w:sz w:val="20"/>
        </w:rPr>
        <w:t xml:space="preserve">Private Life and Privacy in Nazi Germany </w:t>
      </w:r>
      <w:r w:rsidRPr="00B41D80">
        <w:rPr>
          <w:rFonts w:eastAsia="GentiumPlus"/>
          <w:sz w:val="20"/>
        </w:rPr>
        <w:t xml:space="preserve">ed. </w:t>
      </w:r>
      <w:proofErr w:type="spellStart"/>
      <w:r w:rsidRPr="00B41D80">
        <w:rPr>
          <w:rFonts w:eastAsia="GentiumPlus"/>
          <w:sz w:val="20"/>
        </w:rPr>
        <w:t>by</w:t>
      </w:r>
      <w:proofErr w:type="spellEnd"/>
      <w:r w:rsidRPr="00B41D80">
        <w:rPr>
          <w:rFonts w:eastAsia="GentiumPlus"/>
          <w:sz w:val="20"/>
        </w:rPr>
        <w:t xml:space="preserve"> Elizabeth Harvey et al. (review), in: German Studies Review, vol. 44, </w:t>
      </w:r>
      <w:proofErr w:type="spellStart"/>
      <w:r w:rsidRPr="00B41D80">
        <w:rPr>
          <w:rFonts w:eastAsia="GentiumPlus"/>
          <w:sz w:val="20"/>
        </w:rPr>
        <w:t>No</w:t>
      </w:r>
      <w:proofErr w:type="spellEnd"/>
      <w:r w:rsidRPr="00B41D80">
        <w:rPr>
          <w:rFonts w:eastAsia="GentiumPlus"/>
          <w:sz w:val="20"/>
        </w:rPr>
        <w:t>. 1, pp. 202-203.</w:t>
      </w:r>
    </w:p>
  </w:footnote>
  <w:footnote w:id="23">
    <w:p w14:paraId="3EAFD7C0" w14:textId="77777777" w:rsidR="006664D6" w:rsidRPr="004A496B" w:rsidRDefault="006664D6" w:rsidP="006664D6">
      <w:pPr>
        <w:pStyle w:val="Funotentext"/>
        <w:spacing w:line="240" w:lineRule="auto"/>
        <w:ind w:left="0" w:firstLine="0"/>
        <w:jc w:val="left"/>
      </w:pPr>
      <w:r w:rsidRPr="004A496B">
        <w:rPr>
          <w:rStyle w:val="Funotenzeichen"/>
        </w:rPr>
        <w:footnoteRef/>
      </w:r>
      <w:r w:rsidRPr="004A496B">
        <w:t xml:space="preserve"> Rezension von Ulrich Baron: Todesarten, in: Neue Gesellschaft/Frankfurter Hefte (2018), H.10, S. 63-66.</w:t>
      </w:r>
    </w:p>
  </w:footnote>
  <w:footnote w:id="24">
    <w:p w14:paraId="7AF4A5C1" w14:textId="77777777" w:rsidR="006664D6" w:rsidRPr="00CC1CAD" w:rsidRDefault="006664D6" w:rsidP="006664D6">
      <w:pPr>
        <w:rPr>
          <w:sz w:val="20"/>
        </w:rPr>
      </w:pPr>
      <w:r w:rsidRPr="00CC1CAD">
        <w:rPr>
          <w:rStyle w:val="Funotenzeichen"/>
          <w:sz w:val="20"/>
        </w:rPr>
        <w:footnoteRef/>
      </w:r>
      <w:r w:rsidRPr="00CC1CAD">
        <w:rPr>
          <w:sz w:val="20"/>
        </w:rPr>
        <w:t xml:space="preserve"> Daniel Mühlenfeld: Rezension zu: </w:t>
      </w:r>
      <w:r w:rsidRPr="00CC1CAD">
        <w:rPr>
          <w:i/>
          <w:iCs/>
          <w:sz w:val="20"/>
        </w:rPr>
        <w:t xml:space="preserve">Schmiechen-Ackermann, Detlef; Buchholz, Marlis; </w:t>
      </w:r>
      <w:proofErr w:type="spellStart"/>
      <w:r w:rsidRPr="00CC1CAD">
        <w:rPr>
          <w:i/>
          <w:iCs/>
          <w:sz w:val="20"/>
        </w:rPr>
        <w:t>Roitsch</w:t>
      </w:r>
      <w:proofErr w:type="spellEnd"/>
      <w:r w:rsidRPr="00CC1CAD">
        <w:rPr>
          <w:i/>
          <w:iCs/>
          <w:sz w:val="20"/>
        </w:rPr>
        <w:t xml:space="preserve">, Bianca; Schröder, Christiane (Hrsg.): Der Ort der "Volksgemeinschaft" in der deutschen Gesellschaftsgeschichte. . </w:t>
      </w:r>
      <w:proofErr w:type="gramStart"/>
      <w:r w:rsidRPr="00CC1CAD">
        <w:rPr>
          <w:i/>
          <w:iCs/>
          <w:sz w:val="20"/>
        </w:rPr>
        <w:t>Paderborn</w:t>
      </w:r>
      <w:r w:rsidRPr="00CC1CAD">
        <w:rPr>
          <w:sz w:val="20"/>
        </w:rPr>
        <w:t xml:space="preserve">  </w:t>
      </w:r>
      <w:r w:rsidRPr="00CC1CAD">
        <w:rPr>
          <w:i/>
          <w:iCs/>
          <w:sz w:val="20"/>
        </w:rPr>
        <w:t>2018</w:t>
      </w:r>
      <w:r w:rsidRPr="00CC1CAD">
        <w:rPr>
          <w:sz w:val="20"/>
        </w:rPr>
        <w:t>.</w:t>
      </w:r>
      <w:proofErr w:type="gramEnd"/>
      <w:r w:rsidRPr="00CC1CAD">
        <w:rPr>
          <w:sz w:val="20"/>
        </w:rPr>
        <w:t xml:space="preserve"> </w:t>
      </w:r>
      <w:hyperlink r:id="rId26" w:tgtFrame="_blank" w:history="1">
        <w:r w:rsidRPr="00CC1CAD">
          <w:rPr>
            <w:color w:val="0000FF"/>
            <w:sz w:val="20"/>
            <w:u w:val="single"/>
          </w:rPr>
          <w:t>ISBN 978-3-506-78648-7</w:t>
        </w:r>
      </w:hyperlink>
      <w:r w:rsidRPr="00CC1CAD">
        <w:rPr>
          <w:sz w:val="20"/>
        </w:rPr>
        <w:t xml:space="preserve">, In: H-Soz-Kult, 06.03.2019, </w:t>
      </w:r>
      <w:hyperlink r:id="rId27" w:history="1">
        <w:r w:rsidRPr="00CC1CAD">
          <w:rPr>
            <w:color w:val="0000FF"/>
            <w:sz w:val="20"/>
            <w:u w:val="single"/>
          </w:rPr>
          <w:t>&lt;www.hsozkult.de/publicationreview/id/reb-25682&gt;</w:t>
        </w:r>
      </w:hyperlink>
      <w:r w:rsidRPr="00CC1CAD">
        <w:rPr>
          <w:sz w:val="20"/>
        </w:rPr>
        <w:t>.</w:t>
      </w:r>
    </w:p>
  </w:footnote>
  <w:footnote w:id="25">
    <w:p w14:paraId="1687E87C" w14:textId="77777777" w:rsidR="006664D6" w:rsidRDefault="006664D6" w:rsidP="006664D6">
      <w:pPr>
        <w:pStyle w:val="Funotentext"/>
        <w:spacing w:line="240" w:lineRule="auto"/>
        <w:ind w:left="0" w:firstLine="0"/>
      </w:pPr>
      <w:r w:rsidRPr="004A496B">
        <w:rPr>
          <w:rStyle w:val="Funotenzeichen"/>
        </w:rPr>
        <w:footnoteRef/>
      </w:r>
      <w:r w:rsidRPr="004A496B">
        <w:t xml:space="preserve"> Jörn Eiben: Rezension zu: Grüner, Stefan; Mecking, Sabine (Hrsg.): </w:t>
      </w:r>
      <w:r w:rsidRPr="004A496B">
        <w:rPr>
          <w:i/>
          <w:iCs/>
        </w:rPr>
        <w:t>Wirtschaftsräume und Lebenschancen.</w:t>
      </w:r>
      <w:r w:rsidRPr="00C14830">
        <w:rPr>
          <w:i/>
          <w:iCs/>
        </w:rPr>
        <w:t xml:space="preserve"> Wahrnehmung und Steuerung von sozialökonomischem Wandel in Deutschland 1945–2000.</w:t>
      </w:r>
      <w:r>
        <w:t xml:space="preserve"> Berlin 2017</w:t>
      </w:r>
      <w:r w:rsidRPr="00C14830">
        <w:t xml:space="preserve">, in: H-Soz-Kult, 02.08.2017, </w:t>
      </w:r>
      <w:hyperlink r:id="rId28" w:history="1">
        <w:r w:rsidRPr="00C14830">
          <w:rPr>
            <w:color w:val="0000FF"/>
            <w:u w:val="single"/>
          </w:rPr>
          <w:t>&lt;www.hsozkult.de/publicationreview/id/rezbuecher-27721&gt;</w:t>
        </w:r>
      </w:hyperlink>
      <w:r w:rsidRPr="00C14830">
        <w:t>.</w:t>
      </w:r>
    </w:p>
  </w:footnote>
  <w:footnote w:id="26">
    <w:p w14:paraId="76EE8AD3" w14:textId="77777777" w:rsidR="006664D6" w:rsidRDefault="006664D6" w:rsidP="006664D6">
      <w:r w:rsidRPr="00194D83">
        <w:rPr>
          <w:rStyle w:val="Funotenzeichen"/>
          <w:sz w:val="20"/>
        </w:rPr>
        <w:footnoteRef/>
      </w:r>
      <w:r w:rsidRPr="00194D83">
        <w:rPr>
          <w:sz w:val="20"/>
        </w:rPr>
        <w:t xml:space="preserve"> Jürgen Finger: Rezension von: Eva Maria Gajek / Christoph Lorke (Hgg.): Soziale Ungleichheit im Visier. Wahrnehmung und Deutung von Armut und Reichtum seit 1945, Frankfurt/M.: Campus 2016, in: </w:t>
      </w:r>
      <w:proofErr w:type="spellStart"/>
      <w:r w:rsidRPr="00194D83">
        <w:rPr>
          <w:sz w:val="20"/>
        </w:rPr>
        <w:t>sehepunkte</w:t>
      </w:r>
      <w:proofErr w:type="spellEnd"/>
      <w:r w:rsidRPr="00194D83">
        <w:rPr>
          <w:sz w:val="20"/>
        </w:rPr>
        <w:t xml:space="preserve"> 16 (2016), Nr. 11 [15.11.2016], URL: </w:t>
      </w:r>
      <w:hyperlink r:id="rId29" w:history="1">
        <w:r w:rsidRPr="00194D83">
          <w:rPr>
            <w:rStyle w:val="Hyperlink"/>
            <w:sz w:val="20"/>
          </w:rPr>
          <w:t>http://www.sehepunkte.de/2016/11/27638.html</w:t>
        </w:r>
      </w:hyperlink>
      <w:r>
        <w:rPr>
          <w:color w:val="0000FF"/>
          <w:sz w:val="20"/>
          <w:u w:val="single"/>
        </w:rPr>
        <w:t xml:space="preserve">; </w:t>
      </w:r>
      <w:r w:rsidRPr="00194D83">
        <w:rPr>
          <w:sz w:val="20"/>
        </w:rPr>
        <w:t xml:space="preserve">Christopher Banditt: Rezension zu: Gajek, Eva Maria; Lorke, Christoph (Hrsg.): </w:t>
      </w:r>
      <w:r w:rsidRPr="00194D83">
        <w:rPr>
          <w:i/>
          <w:iCs/>
          <w:sz w:val="20"/>
        </w:rPr>
        <w:t>Soziale Ungleichheit im Visier. Wahrnehmung und Deutung von Armut und Reichtum seit 1945.</w:t>
      </w:r>
      <w:r w:rsidRPr="00194D83">
        <w:rPr>
          <w:sz w:val="20"/>
        </w:rPr>
        <w:t xml:space="preserve"> Frankfurt am Main </w:t>
      </w:r>
      <w:proofErr w:type="gramStart"/>
      <w:r w:rsidRPr="00194D83">
        <w:rPr>
          <w:sz w:val="20"/>
        </w:rPr>
        <w:t>2016 ,</w:t>
      </w:r>
      <w:proofErr w:type="gramEnd"/>
      <w:r w:rsidRPr="00194D83">
        <w:rPr>
          <w:sz w:val="20"/>
        </w:rPr>
        <w:t xml:space="preserve"> in: H-Soz-Kult, 01.09.2016, </w:t>
      </w:r>
      <w:hyperlink r:id="rId30" w:history="1">
        <w:r w:rsidRPr="00194D83">
          <w:rPr>
            <w:color w:val="0000FF"/>
            <w:sz w:val="20"/>
            <w:u w:val="single"/>
          </w:rPr>
          <w:t>&lt;www.hsozkult.de/publicationreview/id/rezbuecher-24692&gt;</w:t>
        </w:r>
      </w:hyperlink>
      <w:r w:rsidRPr="00194D83">
        <w:rPr>
          <w:sz w:val="20"/>
        </w:rPr>
        <w:t>.</w:t>
      </w:r>
    </w:p>
  </w:footnote>
  <w:footnote w:id="27">
    <w:p w14:paraId="3850C02E" w14:textId="77777777" w:rsidR="006664D6" w:rsidRPr="00C832F6" w:rsidRDefault="006664D6" w:rsidP="006664D6">
      <w:pPr>
        <w:autoSpaceDE w:val="0"/>
        <w:autoSpaceDN w:val="0"/>
        <w:adjustRightInd w:val="0"/>
        <w:rPr>
          <w:sz w:val="20"/>
        </w:rPr>
      </w:pPr>
      <w:r w:rsidRPr="00E4618F">
        <w:rPr>
          <w:rStyle w:val="Funotenzeichen"/>
          <w:sz w:val="20"/>
        </w:rPr>
        <w:footnoteRef/>
      </w:r>
      <w:r w:rsidRPr="00E4618F">
        <w:rPr>
          <w:sz w:val="20"/>
        </w:rPr>
        <w:t xml:space="preserve"> Marie-Luise Recker: Rezension zu </w:t>
      </w:r>
      <w:r w:rsidRPr="00E4618F">
        <w:rPr>
          <w:i/>
          <w:iCs/>
          <w:sz w:val="20"/>
        </w:rPr>
        <w:t xml:space="preserve">Frank Bajohr / Anselm Doering-Manteuffel / Claudia Kemper </w:t>
      </w:r>
      <w:r w:rsidRPr="00E4618F">
        <w:rPr>
          <w:sz w:val="20"/>
        </w:rPr>
        <w:t xml:space="preserve">u.a. (Hrsg.), </w:t>
      </w:r>
      <w:proofErr w:type="gramStart"/>
      <w:r w:rsidRPr="00E4618F">
        <w:rPr>
          <w:sz w:val="20"/>
        </w:rPr>
        <w:t>Mehr</w:t>
      </w:r>
      <w:proofErr w:type="gramEnd"/>
      <w:r w:rsidRPr="00E4618F">
        <w:rPr>
          <w:sz w:val="20"/>
        </w:rPr>
        <w:t xml:space="preserve"> als </w:t>
      </w:r>
      <w:r w:rsidRPr="00E4618F">
        <w:rPr>
          <w:i/>
          <w:iCs/>
          <w:sz w:val="20"/>
        </w:rPr>
        <w:t xml:space="preserve">eine </w:t>
      </w:r>
      <w:r w:rsidRPr="00E4618F">
        <w:rPr>
          <w:sz w:val="20"/>
        </w:rPr>
        <w:t>Erzählung. Zeitgeschichtliche Perspektiven auf die Bundesrepublik. Festschrift</w:t>
      </w:r>
      <w:r>
        <w:rPr>
          <w:sz w:val="20"/>
        </w:rPr>
        <w:t xml:space="preserve"> </w:t>
      </w:r>
      <w:r w:rsidRPr="00E4618F">
        <w:rPr>
          <w:sz w:val="20"/>
        </w:rPr>
        <w:t>für Axel Schildt. Göttingen 2016, in: Historische Zeitschrift, Bd. 306 (2018), S. 931-933.</w:t>
      </w:r>
    </w:p>
  </w:footnote>
  <w:footnote w:id="28">
    <w:p w14:paraId="0CE9848C" w14:textId="77777777" w:rsidR="006664D6" w:rsidRDefault="006664D6" w:rsidP="006664D6">
      <w:pPr>
        <w:pStyle w:val="Funotentext"/>
        <w:spacing w:line="240" w:lineRule="auto"/>
        <w:ind w:left="0" w:firstLine="0"/>
      </w:pPr>
      <w:r w:rsidRPr="00E4618F">
        <w:rPr>
          <w:rStyle w:val="Funotenzeichen"/>
        </w:rPr>
        <w:footnoteRef/>
      </w:r>
      <w:r w:rsidRPr="00E4618F">
        <w:t xml:space="preserve"> Isabell Hafter, Kleiner, Stephanie; Suter, Robert (Hrsg.): Guter Rat. Glück und Erfolg</w:t>
      </w:r>
      <w:r w:rsidRPr="00E4618F">
        <w:br/>
      </w:r>
      <w:r w:rsidRPr="00194D83">
        <w:t>in der Ratgeberliteratur 1900-1940. Berlin: Neofelis Verlag 2015. &lt;</w:t>
      </w:r>
      <w:hyperlink r:id="rId31" w:tgtFrame="_blank" w:history="1">
        <w:r w:rsidRPr="00194D83">
          <w:rPr>
            <w:color w:val="0000FF"/>
            <w:u w:val="single"/>
          </w:rPr>
          <w:t>http://hsozkult.geschichte.hu-berlin.de/media/beitraege/rezbuecher/toc_26165.pdf</w:t>
        </w:r>
      </w:hyperlink>
      <w:r w:rsidRPr="00194D83">
        <w:t>&gt;</w:t>
      </w:r>
    </w:p>
  </w:footnote>
  <w:footnote w:id="29">
    <w:p w14:paraId="758EAE8C" w14:textId="77777777" w:rsidR="006664D6" w:rsidRDefault="006664D6" w:rsidP="006664D6">
      <w:pPr>
        <w:pStyle w:val="Funotentext"/>
        <w:spacing w:line="240" w:lineRule="auto"/>
        <w:ind w:left="0" w:firstLine="0"/>
        <w:jc w:val="left"/>
      </w:pPr>
      <w:r w:rsidRPr="00545E8A">
        <w:rPr>
          <w:rStyle w:val="Funotenzeichen"/>
        </w:rPr>
        <w:footnoteRef/>
      </w:r>
      <w:r w:rsidRPr="00545E8A">
        <w:t xml:space="preserve"> Daniel Baranowski: Rezension zu: Andresen, Knud; Apel, Linde; Heinsohn, Kirsten (Hrsg.): </w:t>
      </w:r>
      <w:r w:rsidRPr="00545E8A">
        <w:rPr>
          <w:i/>
          <w:iCs/>
        </w:rPr>
        <w:t xml:space="preserve">Es gilt das gesprochene Wort. Oral </w:t>
      </w:r>
      <w:proofErr w:type="spellStart"/>
      <w:r w:rsidRPr="00545E8A">
        <w:rPr>
          <w:i/>
          <w:iCs/>
        </w:rPr>
        <w:t>History</w:t>
      </w:r>
      <w:proofErr w:type="spellEnd"/>
      <w:r w:rsidRPr="00545E8A">
        <w:rPr>
          <w:i/>
          <w:iCs/>
        </w:rPr>
        <w:t xml:space="preserve"> und Zeitgeschichte heute.</w:t>
      </w:r>
      <w:r w:rsidRPr="00545E8A">
        <w:t xml:space="preserve"> Göttingen 2015, in: H-Soz-Kult, 03.07.2015, </w:t>
      </w:r>
      <w:hyperlink r:id="rId32" w:history="1">
        <w:r w:rsidRPr="00545E8A">
          <w:rPr>
            <w:color w:val="0000FF"/>
            <w:u w:val="single"/>
          </w:rPr>
          <w:t>&lt;http://www.hsozkult.de/publicationreview/id/rezbuecher-23765&gt;</w:t>
        </w:r>
      </w:hyperlink>
      <w:r w:rsidRPr="00545E8A">
        <w:t>.</w:t>
      </w:r>
    </w:p>
  </w:footnote>
  <w:footnote w:id="30">
    <w:p w14:paraId="7DCB19D5" w14:textId="77777777" w:rsidR="006664D6" w:rsidRDefault="006664D6" w:rsidP="006664D6">
      <w:pPr>
        <w:pStyle w:val="Funotentext"/>
        <w:spacing w:line="240" w:lineRule="auto"/>
        <w:ind w:left="0" w:firstLine="0"/>
        <w:jc w:val="left"/>
      </w:pPr>
      <w:r w:rsidRPr="008020DA">
        <w:rPr>
          <w:rStyle w:val="Funotenzeichen"/>
        </w:rPr>
        <w:footnoteRef/>
      </w:r>
      <w:r w:rsidRPr="008020DA">
        <w:t xml:space="preserve"> Malte Thießen: Rezension zu: Großbölting, Thomas; Schmidt, Rüdiger (Hrsg.): </w:t>
      </w:r>
      <w:r w:rsidRPr="008020DA">
        <w:rPr>
          <w:i/>
          <w:iCs/>
        </w:rPr>
        <w:t>Gedachte Stadt – Gebaute Stadt. Urbanität in der deutsch-deutschen Systemkonkurrenz 1945–1990.</w:t>
      </w:r>
      <w:r>
        <w:t xml:space="preserve"> Köln 2015</w:t>
      </w:r>
      <w:r w:rsidRPr="008020DA">
        <w:t xml:space="preserve">, in: H-Soz-Kult, 24.11.2016, </w:t>
      </w:r>
      <w:hyperlink r:id="rId33" w:history="1">
        <w:r w:rsidRPr="008020DA">
          <w:rPr>
            <w:color w:val="0000FF"/>
            <w:u w:val="single"/>
          </w:rPr>
          <w:t>&lt;www.hsozkult.de/publicationreview/id/rezbuecher-22976&gt;</w:t>
        </w:r>
      </w:hyperlink>
      <w:r w:rsidRPr="008020DA">
        <w:t xml:space="preserve">. Detlev Brunner: Rezension von: Thomas Großbölting / Rüdiger Schmidt (Hgg.): Gedachte Stadt - gebaute Stadt. Urbanität in der deutsch-deutschen Systemkonkurrenz 1945-1990, Köln / Weimar / Wien: Böhlau 2015, in: </w:t>
      </w:r>
      <w:proofErr w:type="spellStart"/>
      <w:r w:rsidRPr="008020DA">
        <w:t>sehepunkte</w:t>
      </w:r>
      <w:proofErr w:type="spellEnd"/>
      <w:r w:rsidRPr="008020DA">
        <w:t xml:space="preserve"> 17 (2017), Nr. 5 [15.05.2017], URL: </w:t>
      </w:r>
      <w:hyperlink r:id="rId34" w:history="1">
        <w:r w:rsidRPr="008020DA">
          <w:rPr>
            <w:rStyle w:val="Hyperlink"/>
          </w:rPr>
          <w:t>http://www.sehepunkte.de/2017/05/28305.html</w:t>
        </w:r>
      </w:hyperlink>
    </w:p>
  </w:footnote>
  <w:footnote w:id="31">
    <w:p w14:paraId="73AAECA6" w14:textId="77777777" w:rsidR="006664D6" w:rsidRDefault="006664D6" w:rsidP="006664D6">
      <w:pPr>
        <w:pStyle w:val="Funotentext"/>
        <w:spacing w:line="240" w:lineRule="auto"/>
        <w:ind w:left="0" w:firstLine="0"/>
        <w:jc w:val="left"/>
      </w:pPr>
      <w:r w:rsidRPr="008020DA">
        <w:rPr>
          <w:rStyle w:val="Funotenzeichen"/>
        </w:rPr>
        <w:footnoteRef/>
      </w:r>
      <w:r w:rsidRPr="008020DA">
        <w:t xml:space="preserve"> Philipp Baur: Popgeschichte (Rezension), in: </w:t>
      </w:r>
      <w:proofErr w:type="spellStart"/>
      <w:r w:rsidRPr="008020DA">
        <w:t>sehepunkte</w:t>
      </w:r>
      <w:proofErr w:type="spellEnd"/>
      <w:r w:rsidRPr="008020DA">
        <w:t xml:space="preserve"> 15 (2015), Nr. 7/8 [15.07.2015], URL: </w:t>
      </w:r>
      <w:hyperlink r:id="rId35" w:history="1">
        <w:r w:rsidRPr="008020DA">
          <w:rPr>
            <w:rStyle w:val="Hyperlink"/>
          </w:rPr>
          <w:t>http://www.sehepunkte.de/2015/07/26369.html</w:t>
        </w:r>
      </w:hyperlink>
      <w:r w:rsidRPr="00AF277E">
        <w:rPr>
          <w:color w:val="0000FF"/>
          <w:u w:val="single"/>
        </w:rPr>
        <w:t xml:space="preserve">. </w:t>
      </w:r>
      <w:r w:rsidRPr="00AF277E">
        <w:t xml:space="preserve">Fernando Esposito: Rezension zu: </w:t>
      </w:r>
      <w:proofErr w:type="spellStart"/>
      <w:r w:rsidRPr="00AF277E">
        <w:t>Geisthövel</w:t>
      </w:r>
      <w:proofErr w:type="spellEnd"/>
      <w:r w:rsidRPr="00AF277E">
        <w:t xml:space="preserve">, Alexa; Mrozek, Bodo (Hrsg.): </w:t>
      </w:r>
      <w:r w:rsidRPr="00AF277E">
        <w:rPr>
          <w:i/>
          <w:iCs/>
        </w:rPr>
        <w:t>Popgeschichte. Band 1: Konzepte und Methoden.</w:t>
      </w:r>
      <w:r w:rsidRPr="00AF277E">
        <w:t xml:space="preserve"> Bielefeld 2014 / Mrozek, Bodo; </w:t>
      </w:r>
      <w:proofErr w:type="spellStart"/>
      <w:r w:rsidRPr="00AF277E">
        <w:t>Geisthövel</w:t>
      </w:r>
      <w:proofErr w:type="spellEnd"/>
      <w:r w:rsidRPr="00AF277E">
        <w:t xml:space="preserve">, Alexa; Danyel, Jürgen (Hrsg.): </w:t>
      </w:r>
      <w:r w:rsidRPr="00AF277E">
        <w:rPr>
          <w:i/>
          <w:iCs/>
        </w:rPr>
        <w:t>Popgeschichte. Band 2: Zeithistorische Fallstudien 1958–1988.</w:t>
      </w:r>
      <w:r>
        <w:t xml:space="preserve"> Bielefeld 2014</w:t>
      </w:r>
      <w:r w:rsidRPr="00AF277E">
        <w:t xml:space="preserve">, in: H-Soz-Kult, 23.03.2016, </w:t>
      </w:r>
      <w:hyperlink r:id="rId36" w:history="1">
        <w:r w:rsidRPr="00AF277E">
          <w:rPr>
            <w:color w:val="0000FF"/>
            <w:u w:val="single"/>
          </w:rPr>
          <w:t>&lt;http://www.hsozkult.de/publicationreview/id/rezbuecher-23527&gt;</w:t>
        </w:r>
      </w:hyperlink>
      <w:r w:rsidRPr="00AF277E">
        <w:t>.</w:t>
      </w:r>
    </w:p>
  </w:footnote>
  <w:footnote w:id="32">
    <w:p w14:paraId="7F458846" w14:textId="77777777" w:rsidR="006664D6" w:rsidRDefault="006664D6" w:rsidP="006664D6">
      <w:r w:rsidRPr="00E53E04">
        <w:rPr>
          <w:rStyle w:val="Funotenzeichen"/>
          <w:sz w:val="20"/>
        </w:rPr>
        <w:footnoteRef/>
      </w:r>
      <w:r w:rsidRPr="00E53E04">
        <w:rPr>
          <w:sz w:val="20"/>
        </w:rPr>
        <w:t xml:space="preserve"> Jakob Benecke: Rezension zu: von Reeken, Dietmar; Thießen, Malte: </w:t>
      </w:r>
      <w:r w:rsidRPr="00E53E04">
        <w:rPr>
          <w:i/>
          <w:iCs/>
          <w:sz w:val="20"/>
        </w:rPr>
        <w:t>‚Volksgemeinschaft‘ als soziale Praxis. Neue Forschungen zur NS-Gesellschaft vor Ort.</w:t>
      </w:r>
      <w:r w:rsidRPr="00E53E04">
        <w:rPr>
          <w:sz w:val="20"/>
        </w:rPr>
        <w:t xml:space="preserve"> Paderborn 2013, in: H-Soz-Kult, 27.01.2014, </w:t>
      </w:r>
      <w:hyperlink r:id="rId37" w:history="1">
        <w:r w:rsidRPr="003B6189">
          <w:rPr>
            <w:color w:val="0000FF"/>
            <w:sz w:val="20"/>
            <w:u w:val="single"/>
          </w:rPr>
          <w:t>&lt;http://www.hsozkult.de/publicationreview/id/rezbuecher-21315&gt;</w:t>
        </w:r>
      </w:hyperlink>
      <w:r w:rsidRPr="003B6189">
        <w:rPr>
          <w:sz w:val="20"/>
        </w:rPr>
        <w:t>. Uhl, Karsten: Rezension über: Dietmar von Reeken / Malte Thießen</w:t>
      </w:r>
      <w:r>
        <w:rPr>
          <w:sz w:val="20"/>
        </w:rPr>
        <w:t xml:space="preserve"> (</w:t>
      </w:r>
      <w:proofErr w:type="spellStart"/>
      <w:r>
        <w:rPr>
          <w:sz w:val="20"/>
        </w:rPr>
        <w:t>Hg</w:t>
      </w:r>
      <w:proofErr w:type="spellEnd"/>
      <w:r>
        <w:rPr>
          <w:sz w:val="20"/>
        </w:rPr>
        <w:t>.), „Volksgemeinschaft“</w:t>
      </w:r>
      <w:r w:rsidRPr="003B6189">
        <w:rPr>
          <w:sz w:val="20"/>
        </w:rPr>
        <w:t xml:space="preserve"> als soziale Praxis. Neue Forschungen</w:t>
      </w:r>
      <w:r>
        <w:rPr>
          <w:sz w:val="20"/>
        </w:rPr>
        <w:t xml:space="preserve"> </w:t>
      </w:r>
      <w:r w:rsidRPr="003B6189">
        <w:rPr>
          <w:sz w:val="20"/>
        </w:rPr>
        <w:t>zur NS-Gesellschaft vor Ort, Paderborn [u.a.]: Schöningh, 2013, in:</w:t>
      </w:r>
      <w:r>
        <w:rPr>
          <w:sz w:val="20"/>
        </w:rPr>
        <w:t xml:space="preserve"> </w:t>
      </w:r>
      <w:r w:rsidRPr="003B6189">
        <w:rPr>
          <w:sz w:val="20"/>
        </w:rPr>
        <w:t>Vierteljahrschrift für Sozial- und Wirtschaftsgeschichte, 2014, 2, S.252-253</w:t>
      </w:r>
      <w:r>
        <w:rPr>
          <w:sz w:val="20"/>
        </w:rPr>
        <w:t>.</w:t>
      </w:r>
    </w:p>
  </w:footnote>
  <w:footnote w:id="33">
    <w:p w14:paraId="2989DBE5" w14:textId="77777777" w:rsidR="006664D6" w:rsidRDefault="006664D6" w:rsidP="006664D6">
      <w:pPr>
        <w:pStyle w:val="Funotentext"/>
        <w:spacing w:line="240" w:lineRule="auto"/>
        <w:ind w:left="0" w:firstLine="0"/>
      </w:pPr>
      <w:r>
        <w:rPr>
          <w:rStyle w:val="Funotenzeichen"/>
        </w:rPr>
        <w:footnoteRef/>
      </w:r>
      <w:r>
        <w:t xml:space="preserve"> Marcel Boldorf, Gebhardt, M./</w:t>
      </w:r>
      <w:proofErr w:type="spellStart"/>
      <w:r>
        <w:t>Patzel</w:t>
      </w:r>
      <w:proofErr w:type="spellEnd"/>
      <w:r>
        <w:t>-Mattern, K./Zahlmann, S. (Hrsg.): Das integrative Potential von Elitenkulturen, in: VSWG (2015), H.4, S. 515-516.</w:t>
      </w:r>
    </w:p>
  </w:footnote>
  <w:footnote w:id="34">
    <w:p w14:paraId="28C59A6A" w14:textId="77777777" w:rsidR="006664D6" w:rsidRDefault="006664D6" w:rsidP="006664D6">
      <w:pPr>
        <w:pStyle w:val="Funotentext"/>
        <w:spacing w:line="240" w:lineRule="auto"/>
        <w:ind w:left="0" w:firstLine="0"/>
      </w:pPr>
      <w:r>
        <w:rPr>
          <w:rStyle w:val="Funotenzeichen"/>
        </w:rPr>
        <w:footnoteRef/>
      </w:r>
      <w:r>
        <w:t xml:space="preserve"> Lothar Unzner. Rezension vom 17.09.2013 zu: Barbara Stambolis (Hrsg.): Vaterlosigkeit in vaterarmen Zeiten. Beltz Juventa (Weinheim und Basel) 2013. 216 Seiten. ISBN 978-3-7799-2864-5. In: </w:t>
      </w:r>
      <w:proofErr w:type="spellStart"/>
      <w:r>
        <w:t>socialnet</w:t>
      </w:r>
      <w:proofErr w:type="spellEnd"/>
      <w:r>
        <w:t xml:space="preserve"> Rezensionen, URL: http://www.socialnet.de/rezensionen/14824.php</w:t>
      </w:r>
    </w:p>
  </w:footnote>
  <w:footnote w:id="35">
    <w:p w14:paraId="3FC18D27" w14:textId="77777777" w:rsidR="006664D6" w:rsidRDefault="006664D6" w:rsidP="006664D6">
      <w:pPr>
        <w:pStyle w:val="berschrift2"/>
        <w:spacing w:before="0" w:after="0"/>
      </w:pPr>
      <w:r w:rsidRPr="009F2F7C">
        <w:rPr>
          <w:rStyle w:val="Funotenzeichen"/>
          <w:rFonts w:ascii="Times New Roman" w:hAnsi="Times New Roman"/>
          <w:b w:val="0"/>
          <w:i w:val="0"/>
          <w:sz w:val="20"/>
          <w:szCs w:val="20"/>
        </w:rPr>
        <w:footnoteRef/>
      </w:r>
      <w:r w:rsidRPr="009F2F7C">
        <w:rPr>
          <w:rFonts w:ascii="Times New Roman" w:hAnsi="Times New Roman" w:cs="Times New Roman"/>
          <w:b w:val="0"/>
          <w:i w:val="0"/>
          <w:sz w:val="20"/>
          <w:szCs w:val="20"/>
        </w:rPr>
        <w:t xml:space="preserve"> Rezensiert von Christina Herkommer: Rezension zu: </w:t>
      </w:r>
      <w:r w:rsidRPr="009F2F7C">
        <w:rPr>
          <w:rFonts w:ascii="Times New Roman" w:hAnsi="Times New Roman" w:cs="Times New Roman"/>
          <w:b w:val="0"/>
          <w:i w:val="0"/>
          <w:iCs w:val="0"/>
          <w:sz w:val="20"/>
          <w:szCs w:val="20"/>
        </w:rPr>
        <w:t xml:space="preserve">Paulus, Julia; </w:t>
      </w:r>
      <w:proofErr w:type="spellStart"/>
      <w:r w:rsidRPr="009F2F7C">
        <w:rPr>
          <w:rFonts w:ascii="Times New Roman" w:hAnsi="Times New Roman" w:cs="Times New Roman"/>
          <w:b w:val="0"/>
          <w:i w:val="0"/>
          <w:iCs w:val="0"/>
          <w:sz w:val="20"/>
          <w:szCs w:val="20"/>
        </w:rPr>
        <w:t>Silies</w:t>
      </w:r>
      <w:proofErr w:type="spellEnd"/>
      <w:r w:rsidRPr="009F2F7C">
        <w:rPr>
          <w:rFonts w:ascii="Times New Roman" w:hAnsi="Times New Roman" w:cs="Times New Roman"/>
          <w:b w:val="0"/>
          <w:i w:val="0"/>
          <w:iCs w:val="0"/>
          <w:sz w:val="20"/>
          <w:szCs w:val="20"/>
        </w:rPr>
        <w:t>, Eva-Maria; Wolff, Kerstin (Hrsg.): Zeitgeschichte als Geschlechtergeschichte. Neue Perspektiven auf die Bundesrepublik. Frankfurt am Main 2012</w:t>
      </w:r>
      <w:r w:rsidRPr="009F2F7C">
        <w:rPr>
          <w:rFonts w:ascii="Times New Roman" w:hAnsi="Times New Roman" w:cs="Times New Roman"/>
          <w:b w:val="0"/>
          <w:i w:val="0"/>
          <w:sz w:val="20"/>
          <w:szCs w:val="20"/>
        </w:rPr>
        <w:t xml:space="preserve">, in: H-Soz-u-Kult, 18.01.2013, &lt;http://hsozkult.geschichte.hu-berlin.de/rezensionen/2013-1-042&gt;. Rezension von Sonja Dolinsek, </w:t>
      </w:r>
      <w:r w:rsidRPr="009F2F7C">
        <w:rPr>
          <w:rFonts w:ascii="Times New Roman" w:hAnsi="Times New Roman" w:cs="Times New Roman"/>
          <w:b w:val="0"/>
          <w:i w:val="0"/>
          <w:kern w:val="36"/>
          <w:sz w:val="20"/>
          <w:szCs w:val="20"/>
        </w:rPr>
        <w:t xml:space="preserve">Chancen und Perspektiven der Geschlechtergeschichte – auch für die Zeitgeschichte, in: </w:t>
      </w:r>
      <w:proofErr w:type="spellStart"/>
      <w:r w:rsidRPr="009F2F7C">
        <w:rPr>
          <w:rFonts w:ascii="Times New Roman" w:hAnsi="Times New Roman" w:cs="Times New Roman"/>
          <w:b w:val="0"/>
          <w:i w:val="0"/>
          <w:kern w:val="36"/>
          <w:sz w:val="20"/>
          <w:szCs w:val="20"/>
        </w:rPr>
        <w:t>querelles-net</w:t>
      </w:r>
      <w:proofErr w:type="spellEnd"/>
      <w:r w:rsidRPr="00FB41E4">
        <w:rPr>
          <w:rFonts w:ascii="Times New Roman" w:hAnsi="Times New Roman" w:cs="Times New Roman"/>
          <w:b w:val="0"/>
          <w:i w:val="0"/>
          <w:color w:val="000000"/>
          <w:kern w:val="36"/>
          <w:sz w:val="20"/>
          <w:szCs w:val="20"/>
        </w:rPr>
        <w:t xml:space="preserve">, </w:t>
      </w:r>
      <w:hyperlink r:id="rId38" w:tgtFrame="_parent" w:history="1">
        <w:r w:rsidRPr="00FB41E4">
          <w:rPr>
            <w:rFonts w:ascii="Times New Roman" w:hAnsi="Times New Roman" w:cs="Times New Roman"/>
            <w:b w:val="0"/>
            <w:bCs w:val="0"/>
            <w:i w:val="0"/>
            <w:color w:val="000000"/>
            <w:sz w:val="20"/>
            <w:szCs w:val="20"/>
          </w:rPr>
          <w:t>Jg. 14, Nr. 4 (2013)</w:t>
        </w:r>
      </w:hyperlink>
      <w:r w:rsidRPr="00FB41E4">
        <w:rPr>
          <w:rFonts w:ascii="Times New Roman" w:hAnsi="Times New Roman" w:cs="Times New Roman"/>
          <w:b w:val="0"/>
          <w:bCs w:val="0"/>
          <w:i w:val="0"/>
          <w:color w:val="000000"/>
          <w:sz w:val="20"/>
          <w:szCs w:val="20"/>
        </w:rPr>
        <w:t>, URL: http://www.</w:t>
      </w:r>
      <w:r w:rsidRPr="009F2F7C">
        <w:rPr>
          <w:rFonts w:ascii="Times New Roman" w:hAnsi="Times New Roman" w:cs="Times New Roman"/>
          <w:b w:val="0"/>
          <w:i w:val="0"/>
          <w:sz w:val="20"/>
          <w:szCs w:val="20"/>
        </w:rPr>
        <w:t xml:space="preserve"> </w:t>
      </w:r>
      <w:hyperlink r:id="rId39" w:history="1">
        <w:r w:rsidRPr="009F2F7C">
          <w:rPr>
            <w:rStyle w:val="Hyperlink"/>
            <w:rFonts w:ascii="Times New Roman" w:hAnsi="Times New Roman"/>
            <w:b w:val="0"/>
            <w:bCs w:val="0"/>
            <w:i w:val="0"/>
            <w:sz w:val="20"/>
            <w:szCs w:val="20"/>
          </w:rPr>
          <w:t>http://www.querelles-net.de/index.php/qn/article/view/1093/1154</w:t>
        </w:r>
      </w:hyperlink>
      <w:r w:rsidRPr="009F2F7C">
        <w:rPr>
          <w:rFonts w:ascii="Times New Roman" w:hAnsi="Times New Roman" w:cs="Times New Roman"/>
          <w:b w:val="0"/>
          <w:bCs w:val="0"/>
          <w:i w:val="0"/>
          <w:color w:val="000000"/>
          <w:sz w:val="20"/>
          <w:szCs w:val="20"/>
        </w:rPr>
        <w:t xml:space="preserve">. Irene Bandhauer-Schöffmann, </w:t>
      </w:r>
      <w:r>
        <w:rPr>
          <w:rFonts w:ascii="Times New Roman" w:hAnsi="Times New Roman" w:cs="Times New Roman"/>
          <w:b w:val="0"/>
          <w:i w:val="0"/>
          <w:iCs w:val="0"/>
          <w:sz w:val="20"/>
          <w:szCs w:val="20"/>
        </w:rPr>
        <w:t>Julia Paulus/</w:t>
      </w:r>
      <w:r w:rsidRPr="009F2F7C">
        <w:rPr>
          <w:rFonts w:ascii="Times New Roman" w:hAnsi="Times New Roman" w:cs="Times New Roman"/>
          <w:b w:val="0"/>
          <w:i w:val="0"/>
          <w:iCs w:val="0"/>
          <w:sz w:val="20"/>
          <w:szCs w:val="20"/>
        </w:rPr>
        <w:t xml:space="preserve">Eva-Maria </w:t>
      </w:r>
      <w:r>
        <w:rPr>
          <w:rFonts w:ascii="Times New Roman" w:hAnsi="Times New Roman" w:cs="Times New Roman"/>
          <w:b w:val="0"/>
          <w:i w:val="0"/>
          <w:iCs w:val="0"/>
          <w:sz w:val="20"/>
          <w:szCs w:val="20"/>
        </w:rPr>
        <w:t>Silies/</w:t>
      </w:r>
      <w:r w:rsidRPr="009F2F7C">
        <w:rPr>
          <w:rFonts w:ascii="Times New Roman" w:hAnsi="Times New Roman" w:cs="Times New Roman"/>
          <w:b w:val="0"/>
          <w:i w:val="0"/>
          <w:iCs w:val="0"/>
          <w:sz w:val="20"/>
          <w:szCs w:val="20"/>
        </w:rPr>
        <w:t>Kerstin Wolff (</w:t>
      </w:r>
      <w:proofErr w:type="spellStart"/>
      <w:r w:rsidRPr="009F2F7C">
        <w:rPr>
          <w:rFonts w:ascii="Times New Roman" w:hAnsi="Times New Roman" w:cs="Times New Roman"/>
          <w:b w:val="0"/>
          <w:i w:val="0"/>
          <w:iCs w:val="0"/>
          <w:sz w:val="20"/>
          <w:szCs w:val="20"/>
        </w:rPr>
        <w:t>Hg</w:t>
      </w:r>
      <w:proofErr w:type="spellEnd"/>
      <w:r w:rsidRPr="009F2F7C">
        <w:rPr>
          <w:rFonts w:ascii="Times New Roman" w:hAnsi="Times New Roman" w:cs="Times New Roman"/>
          <w:b w:val="0"/>
          <w:i w:val="0"/>
          <w:iCs w:val="0"/>
          <w:sz w:val="20"/>
          <w:szCs w:val="20"/>
        </w:rPr>
        <w:t>.): Zeitgeschichte als Geschlechtergeschichte. Neue Perspektiven auf die Bundesrepublik, in: Vierteljahreshefte für Sozial- und Wirtschaftsgeschichte, Bd. 100 (2013), H. 4, S. 513-</w:t>
      </w:r>
      <w:r w:rsidRPr="002379D2">
        <w:rPr>
          <w:rFonts w:ascii="Times New Roman" w:hAnsi="Times New Roman" w:cs="Times New Roman"/>
          <w:b w:val="0"/>
          <w:i w:val="0"/>
          <w:iCs w:val="0"/>
          <w:sz w:val="20"/>
          <w:szCs w:val="20"/>
        </w:rPr>
        <w:t xml:space="preserve">514. </w:t>
      </w:r>
      <w:r w:rsidRPr="002379D2">
        <w:rPr>
          <w:rStyle w:val="Fett"/>
          <w:rFonts w:ascii="Times New Roman" w:hAnsi="Times New Roman"/>
          <w:bCs w:val="0"/>
          <w:i w:val="0"/>
          <w:sz w:val="20"/>
          <w:szCs w:val="20"/>
        </w:rPr>
        <w:t>Paul</w:t>
      </w:r>
      <w:r w:rsidRPr="002379D2">
        <w:rPr>
          <w:rStyle w:val="Fett"/>
          <w:rFonts w:ascii="Times New Roman" w:hAnsi="Times New Roman"/>
          <w:b/>
          <w:bCs w:val="0"/>
          <w:i w:val="0"/>
          <w:sz w:val="20"/>
          <w:szCs w:val="20"/>
        </w:rPr>
        <w:t xml:space="preserve"> </w:t>
      </w:r>
      <w:r w:rsidRPr="002379D2">
        <w:rPr>
          <w:rStyle w:val="familyname"/>
          <w:rFonts w:ascii="Times New Roman" w:hAnsi="Times New Roman" w:cs="Times New Roman"/>
          <w:b w:val="0"/>
          <w:bCs w:val="0"/>
          <w:i w:val="0"/>
          <w:sz w:val="20"/>
          <w:szCs w:val="20"/>
        </w:rPr>
        <w:t>Pasteur</w:t>
      </w:r>
      <w:r w:rsidRPr="002379D2">
        <w:rPr>
          <w:rFonts w:ascii="Times New Roman" w:hAnsi="Times New Roman" w:cs="Times New Roman"/>
          <w:b w:val="0"/>
          <w:i w:val="0"/>
          <w:sz w:val="20"/>
          <w:szCs w:val="20"/>
        </w:rPr>
        <w:t xml:space="preserve">, « Julia Paulus, Eva-Maria Silies, Kerstin Wolff (Ed.), </w:t>
      </w:r>
      <w:r w:rsidRPr="002379D2">
        <w:rPr>
          <w:rStyle w:val="Hervorhebung"/>
          <w:rFonts w:ascii="Times New Roman" w:hAnsi="Times New Roman"/>
          <w:b w:val="0"/>
          <w:i/>
          <w:iCs w:val="0"/>
          <w:sz w:val="20"/>
          <w:szCs w:val="20"/>
        </w:rPr>
        <w:t xml:space="preserve">Zeitgeschichte als Geschlechtergeschichte. </w:t>
      </w:r>
      <w:r w:rsidRPr="00A87587">
        <w:rPr>
          <w:rStyle w:val="Hervorhebung"/>
          <w:rFonts w:ascii="Times New Roman" w:hAnsi="Times New Roman"/>
          <w:b w:val="0"/>
          <w:i/>
          <w:iCs w:val="0"/>
          <w:sz w:val="20"/>
          <w:szCs w:val="20"/>
          <w:lang w:val="fr-FR"/>
        </w:rPr>
        <w:t xml:space="preserve">Neue </w:t>
      </w:r>
      <w:proofErr w:type="spellStart"/>
      <w:r w:rsidRPr="00A87587">
        <w:rPr>
          <w:rStyle w:val="Hervorhebung"/>
          <w:rFonts w:ascii="Times New Roman" w:hAnsi="Times New Roman"/>
          <w:b w:val="0"/>
          <w:i/>
          <w:iCs w:val="0"/>
          <w:sz w:val="20"/>
          <w:szCs w:val="20"/>
          <w:lang w:val="fr-FR"/>
        </w:rPr>
        <w:t>Perspektiven</w:t>
      </w:r>
      <w:proofErr w:type="spellEnd"/>
      <w:r w:rsidRPr="00A87587">
        <w:rPr>
          <w:rStyle w:val="Hervorhebung"/>
          <w:rFonts w:ascii="Times New Roman" w:hAnsi="Times New Roman"/>
          <w:b w:val="0"/>
          <w:i/>
          <w:iCs w:val="0"/>
          <w:sz w:val="20"/>
          <w:szCs w:val="20"/>
          <w:lang w:val="fr-FR"/>
        </w:rPr>
        <w:t xml:space="preserve"> </w:t>
      </w:r>
      <w:proofErr w:type="spellStart"/>
      <w:r w:rsidRPr="00A87587">
        <w:rPr>
          <w:rStyle w:val="Hervorhebung"/>
          <w:rFonts w:ascii="Times New Roman" w:hAnsi="Times New Roman"/>
          <w:b w:val="0"/>
          <w:i/>
          <w:iCs w:val="0"/>
          <w:sz w:val="20"/>
          <w:szCs w:val="20"/>
          <w:lang w:val="fr-FR"/>
        </w:rPr>
        <w:t>auf</w:t>
      </w:r>
      <w:proofErr w:type="spellEnd"/>
      <w:r w:rsidRPr="00A87587">
        <w:rPr>
          <w:rStyle w:val="Hervorhebung"/>
          <w:rFonts w:ascii="Times New Roman" w:hAnsi="Times New Roman"/>
          <w:b w:val="0"/>
          <w:i/>
          <w:iCs w:val="0"/>
          <w:sz w:val="20"/>
          <w:szCs w:val="20"/>
          <w:lang w:val="fr-FR"/>
        </w:rPr>
        <w:t xml:space="preserve"> die </w:t>
      </w:r>
      <w:proofErr w:type="spellStart"/>
      <w:r w:rsidRPr="00A87587">
        <w:rPr>
          <w:rStyle w:val="Hervorhebung"/>
          <w:rFonts w:ascii="Times New Roman" w:hAnsi="Times New Roman"/>
          <w:b w:val="0"/>
          <w:i/>
          <w:iCs w:val="0"/>
          <w:sz w:val="20"/>
          <w:szCs w:val="20"/>
          <w:lang w:val="fr-FR"/>
        </w:rPr>
        <w:t>Bundesrepublik</w:t>
      </w:r>
      <w:proofErr w:type="spellEnd"/>
      <w:r w:rsidRPr="00A87587">
        <w:rPr>
          <w:rFonts w:ascii="Times New Roman" w:hAnsi="Times New Roman" w:cs="Times New Roman"/>
          <w:b w:val="0"/>
          <w:i w:val="0"/>
          <w:sz w:val="20"/>
          <w:szCs w:val="20"/>
          <w:lang w:val="fr-FR"/>
        </w:rPr>
        <w:t xml:space="preserve"> », </w:t>
      </w:r>
      <w:r w:rsidRPr="00A87587">
        <w:rPr>
          <w:rStyle w:val="Hervorhebung"/>
          <w:rFonts w:ascii="Times New Roman" w:hAnsi="Times New Roman"/>
          <w:b w:val="0"/>
          <w:i/>
          <w:iCs w:val="0"/>
          <w:sz w:val="20"/>
          <w:szCs w:val="20"/>
          <w:lang w:val="fr-FR"/>
        </w:rPr>
        <w:t>Revue de l'IFHA</w:t>
      </w:r>
      <w:r w:rsidRPr="00A87587">
        <w:rPr>
          <w:rFonts w:ascii="Times New Roman" w:hAnsi="Times New Roman" w:cs="Times New Roman"/>
          <w:b w:val="0"/>
          <w:i w:val="0"/>
          <w:sz w:val="20"/>
          <w:szCs w:val="20"/>
          <w:lang w:val="fr-FR"/>
        </w:rPr>
        <w:t xml:space="preserve"> [En ligne], Date de recension, mis en ligne le 14 avril 2015, consulté le 27 août 2015. </w:t>
      </w:r>
      <w:proofErr w:type="gramStart"/>
      <w:r w:rsidRPr="002379D2">
        <w:rPr>
          <w:rFonts w:ascii="Times New Roman" w:hAnsi="Times New Roman" w:cs="Times New Roman"/>
          <w:b w:val="0"/>
          <w:i w:val="0"/>
          <w:sz w:val="20"/>
          <w:szCs w:val="20"/>
        </w:rPr>
        <w:t>URL :</w:t>
      </w:r>
      <w:proofErr w:type="gramEnd"/>
      <w:r w:rsidRPr="002379D2">
        <w:rPr>
          <w:rFonts w:ascii="Times New Roman" w:hAnsi="Times New Roman" w:cs="Times New Roman"/>
          <w:b w:val="0"/>
          <w:i w:val="0"/>
          <w:sz w:val="20"/>
          <w:szCs w:val="20"/>
        </w:rPr>
        <w:t xml:space="preserve"> http://ifha.revues.org/8208</w:t>
      </w:r>
      <w:r>
        <w:rPr>
          <w:rFonts w:ascii="Times New Roman" w:hAnsi="Times New Roman" w:cs="Times New Roman"/>
          <w:b w:val="0"/>
          <w:i w:val="0"/>
          <w:sz w:val="20"/>
          <w:szCs w:val="20"/>
        </w:rPr>
        <w:t>.</w:t>
      </w:r>
    </w:p>
  </w:footnote>
  <w:footnote w:id="36">
    <w:p w14:paraId="7F50F74B" w14:textId="77777777" w:rsidR="006664D6" w:rsidRDefault="006664D6" w:rsidP="006664D6">
      <w:pPr>
        <w:pStyle w:val="berschrift2"/>
        <w:spacing w:before="0" w:after="0"/>
      </w:pPr>
      <w:r w:rsidRPr="003B6189">
        <w:rPr>
          <w:rStyle w:val="Funotenzeichen"/>
          <w:rFonts w:ascii="Times New Roman" w:hAnsi="Times New Roman"/>
          <w:b w:val="0"/>
          <w:i w:val="0"/>
          <w:sz w:val="20"/>
          <w:szCs w:val="20"/>
        </w:rPr>
        <w:footnoteRef/>
      </w:r>
      <w:r w:rsidRPr="003B6189">
        <w:rPr>
          <w:rFonts w:ascii="Times New Roman" w:hAnsi="Times New Roman" w:cs="Times New Roman"/>
          <w:b w:val="0"/>
          <w:i w:val="0"/>
          <w:sz w:val="20"/>
          <w:szCs w:val="20"/>
        </w:rPr>
        <w:t xml:space="preserve"> Gabriele B. Clemen, </w:t>
      </w:r>
      <w:r w:rsidRPr="003B6189">
        <w:rPr>
          <w:rFonts w:ascii="Times New Roman" w:hAnsi="Times New Roman" w:cs="Times New Roman"/>
          <w:b w:val="0"/>
          <w:i w:val="0"/>
          <w:iCs w:val="0"/>
          <w:sz w:val="20"/>
          <w:szCs w:val="20"/>
        </w:rPr>
        <w:t>Detlef Schmiechen-Ackermann (Hrsg.): „Volksgemeinschaft“ - Imaginierte Gemeinschaft, in: FAZ-</w:t>
      </w:r>
      <w:proofErr w:type="spellStart"/>
      <w:r w:rsidRPr="003B6189">
        <w:rPr>
          <w:rFonts w:ascii="Times New Roman" w:hAnsi="Times New Roman" w:cs="Times New Roman"/>
          <w:b w:val="0"/>
          <w:i w:val="0"/>
          <w:iCs w:val="0"/>
          <w:sz w:val="20"/>
          <w:szCs w:val="20"/>
        </w:rPr>
        <w:t>net</w:t>
      </w:r>
      <w:proofErr w:type="spellEnd"/>
      <w:r w:rsidRPr="003B6189">
        <w:rPr>
          <w:rFonts w:ascii="Times New Roman" w:hAnsi="Times New Roman" w:cs="Times New Roman"/>
          <w:b w:val="0"/>
          <w:i w:val="0"/>
          <w:iCs w:val="0"/>
          <w:sz w:val="20"/>
          <w:szCs w:val="20"/>
        </w:rPr>
        <w:t xml:space="preserve"> vom 18.12.2012.</w:t>
      </w:r>
      <w:r>
        <w:rPr>
          <w:rFonts w:ascii="Times New Roman" w:hAnsi="Times New Roman" w:cs="Times New Roman"/>
          <w:b w:val="0"/>
          <w:i w:val="0"/>
          <w:iCs w:val="0"/>
          <w:sz w:val="20"/>
          <w:szCs w:val="20"/>
        </w:rPr>
        <w:t xml:space="preserve"> </w:t>
      </w:r>
      <w:r w:rsidRPr="00A87587">
        <w:rPr>
          <w:rFonts w:ascii="Times New Roman" w:hAnsi="Times New Roman" w:cs="Times New Roman"/>
          <w:b w:val="0"/>
          <w:i w:val="0"/>
          <w:iCs w:val="0"/>
          <w:sz w:val="20"/>
          <w:szCs w:val="20"/>
        </w:rPr>
        <w:t xml:space="preserve">URL: </w:t>
      </w:r>
      <w:hyperlink r:id="rId40" w:history="1">
        <w:r w:rsidRPr="00A87587">
          <w:rPr>
            <w:rStyle w:val="Hyperlink"/>
            <w:rFonts w:ascii="Times New Roman" w:hAnsi="Times New Roman"/>
            <w:b w:val="0"/>
            <w:i w:val="0"/>
            <w:iCs w:val="0"/>
            <w:sz w:val="20"/>
            <w:szCs w:val="20"/>
          </w:rPr>
          <w:t>http://www.faz.net/aktuell/politik/detlef-schmiechen-ackermann-hrsg-volksgemeinschaft-imaginierte-gemeinschaft-11964435.html</w:t>
        </w:r>
      </w:hyperlink>
      <w:r w:rsidRPr="00A87587">
        <w:rPr>
          <w:rFonts w:ascii="Times New Roman" w:hAnsi="Times New Roman" w:cs="Times New Roman"/>
          <w:b w:val="0"/>
          <w:i w:val="0"/>
          <w:iCs w:val="0"/>
          <w:sz w:val="20"/>
          <w:szCs w:val="20"/>
        </w:rPr>
        <w:t xml:space="preserve">. </w:t>
      </w:r>
      <w:r w:rsidRPr="00EF10C8">
        <w:rPr>
          <w:rFonts w:ascii="Times New Roman" w:hAnsi="Times New Roman" w:cs="Times New Roman"/>
          <w:b w:val="0"/>
          <w:bCs w:val="0"/>
          <w:i w:val="0"/>
          <w:iCs w:val="0"/>
          <w:sz w:val="20"/>
          <w:szCs w:val="20"/>
        </w:rPr>
        <w:t xml:space="preserve">Alexa Stiller: Rezension zu: </w:t>
      </w:r>
      <w:proofErr w:type="spellStart"/>
      <w:r w:rsidRPr="00EF10C8">
        <w:rPr>
          <w:rFonts w:ascii="Times New Roman" w:hAnsi="Times New Roman" w:cs="Times New Roman"/>
          <w:b w:val="0"/>
          <w:bCs w:val="0"/>
          <w:i w:val="0"/>
          <w:iCs w:val="0"/>
          <w:sz w:val="20"/>
          <w:szCs w:val="20"/>
        </w:rPr>
        <w:t>Oltmer</w:t>
      </w:r>
      <w:proofErr w:type="spellEnd"/>
      <w:r w:rsidRPr="00EF10C8">
        <w:rPr>
          <w:rFonts w:ascii="Times New Roman" w:hAnsi="Times New Roman" w:cs="Times New Roman"/>
          <w:b w:val="0"/>
          <w:bCs w:val="0"/>
          <w:i w:val="0"/>
          <w:iCs w:val="0"/>
          <w:sz w:val="20"/>
          <w:szCs w:val="20"/>
        </w:rPr>
        <w:t xml:space="preserve">, Jochen (Hrsg.): </w:t>
      </w:r>
      <w:r w:rsidRPr="00EF10C8">
        <w:rPr>
          <w:rFonts w:ascii="Times New Roman" w:hAnsi="Times New Roman" w:cs="Times New Roman"/>
          <w:b w:val="0"/>
          <w:bCs w:val="0"/>
          <w:sz w:val="20"/>
          <w:szCs w:val="20"/>
        </w:rPr>
        <w:t>Nationalsozialistisches Migrationsregime und ‚Volksgemeinschaft‘.</w:t>
      </w:r>
      <w:r w:rsidRPr="00EF10C8">
        <w:rPr>
          <w:rFonts w:ascii="Times New Roman" w:hAnsi="Times New Roman" w:cs="Times New Roman"/>
          <w:b w:val="0"/>
          <w:bCs w:val="0"/>
          <w:i w:val="0"/>
          <w:iCs w:val="0"/>
          <w:sz w:val="20"/>
          <w:szCs w:val="20"/>
        </w:rPr>
        <w:t xml:space="preserve"> Paderborn 2012 / Schmiechen-Ackermann, Detlef (Hrsg.): </w:t>
      </w:r>
      <w:r w:rsidRPr="00EF10C8">
        <w:rPr>
          <w:rFonts w:ascii="Times New Roman" w:hAnsi="Times New Roman" w:cs="Times New Roman"/>
          <w:b w:val="0"/>
          <w:bCs w:val="0"/>
          <w:sz w:val="20"/>
          <w:szCs w:val="20"/>
        </w:rPr>
        <w:t>‚Volksgemeinschaft‘: Mythos, wirkungsmächtige soziale Verheißung oder sozia</w:t>
      </w:r>
      <w:r>
        <w:rPr>
          <w:rFonts w:ascii="Times New Roman" w:hAnsi="Times New Roman" w:cs="Times New Roman"/>
          <w:b w:val="0"/>
          <w:bCs w:val="0"/>
          <w:sz w:val="20"/>
          <w:szCs w:val="20"/>
        </w:rPr>
        <w:t>le Realität im ‚Dritten Reich‘?</w:t>
      </w:r>
      <w:r w:rsidRPr="00EF10C8">
        <w:rPr>
          <w:rFonts w:ascii="Times New Roman" w:hAnsi="Times New Roman" w:cs="Times New Roman"/>
          <w:b w:val="0"/>
          <w:bCs w:val="0"/>
          <w:sz w:val="20"/>
          <w:szCs w:val="20"/>
        </w:rPr>
        <w:t xml:space="preserve"> Zwischenbilanz einer kontroversen Debatte.</w:t>
      </w:r>
      <w:r w:rsidRPr="00EF10C8">
        <w:rPr>
          <w:rFonts w:ascii="Times New Roman" w:hAnsi="Times New Roman" w:cs="Times New Roman"/>
          <w:b w:val="0"/>
          <w:bCs w:val="0"/>
          <w:i w:val="0"/>
          <w:iCs w:val="0"/>
          <w:sz w:val="20"/>
          <w:szCs w:val="20"/>
        </w:rPr>
        <w:t xml:space="preserve"> Paderborn 2011, in: H-Soz-Kult, 18.07.2013, </w:t>
      </w:r>
      <w:hyperlink r:id="rId41" w:history="1">
        <w:r w:rsidRPr="00EF10C8">
          <w:rPr>
            <w:rFonts w:ascii="Times New Roman" w:hAnsi="Times New Roman" w:cs="Times New Roman"/>
            <w:b w:val="0"/>
            <w:bCs w:val="0"/>
            <w:i w:val="0"/>
            <w:iCs w:val="0"/>
            <w:color w:val="0000FF"/>
            <w:sz w:val="20"/>
            <w:szCs w:val="20"/>
            <w:u w:val="single"/>
          </w:rPr>
          <w:t>&lt;http://www.hsozkult.de/publicationreview/id/rezbuecher-17158&gt;</w:t>
        </w:r>
      </w:hyperlink>
      <w:r w:rsidRPr="00EF10C8">
        <w:rPr>
          <w:rFonts w:ascii="Times New Roman" w:hAnsi="Times New Roman" w:cs="Times New Roman"/>
          <w:b w:val="0"/>
          <w:bCs w:val="0"/>
          <w:i w:val="0"/>
          <w:iCs w:val="0"/>
          <w:sz w:val="20"/>
          <w:szCs w:val="20"/>
        </w:rPr>
        <w:t>.</w:t>
      </w:r>
    </w:p>
  </w:footnote>
  <w:footnote w:id="37">
    <w:p w14:paraId="602BE830" w14:textId="77777777" w:rsidR="006664D6" w:rsidRDefault="006664D6" w:rsidP="006664D6">
      <w:pPr>
        <w:pStyle w:val="Funotentext"/>
        <w:spacing w:line="240" w:lineRule="auto"/>
        <w:ind w:left="0" w:firstLine="0"/>
        <w:jc w:val="left"/>
      </w:pPr>
      <w:r>
        <w:rPr>
          <w:rStyle w:val="Funotenzeichen"/>
        </w:rPr>
        <w:footnoteRef/>
      </w:r>
      <w:r>
        <w:t xml:space="preserve"> Peter Hoeres: Ausstellungs-Rezension zu: </w:t>
      </w:r>
      <w:r>
        <w:rPr>
          <w:i/>
          <w:iCs/>
        </w:rPr>
        <w:t>Bild dir dein Volk! Axel Springer und die Juden</w:t>
      </w:r>
      <w:r>
        <w:t xml:space="preserve"> 15.03.2012-29.07.2012, Jüdisches Museum Frankfurt am Main, in: H-Soz-u-Kult, 14.04.2012, &lt;http://hsozkult.geschichte.hu-berlin.de/rezensionen/id=158&amp;type=rezausstellungen&gt;.</w:t>
      </w:r>
    </w:p>
  </w:footnote>
  <w:footnote w:id="38">
    <w:p w14:paraId="0F7761AB" w14:textId="77777777" w:rsidR="006664D6" w:rsidRDefault="006664D6" w:rsidP="006664D6">
      <w:r w:rsidRPr="003B7C40">
        <w:rPr>
          <w:rStyle w:val="Funotenzeichen"/>
          <w:sz w:val="20"/>
        </w:rPr>
        <w:footnoteRef/>
      </w:r>
      <w:r w:rsidRPr="003B7C40">
        <w:rPr>
          <w:sz w:val="20"/>
        </w:rPr>
        <w:t xml:space="preserve"> Morten Reitmayer: Rezension zu: </w:t>
      </w:r>
      <w:r w:rsidRPr="003B7C40">
        <w:rPr>
          <w:iCs/>
          <w:sz w:val="20"/>
        </w:rPr>
        <w:t>Budde, Gunilla; Conze, Eckart; Rauh, Cornelia (Hrsg.): Bürgertum nach dem bürgerlichen Zeitalter. Leitbilder und Praxis seit 1945. Göttingen 2010</w:t>
      </w:r>
      <w:r w:rsidRPr="003B7C40">
        <w:rPr>
          <w:sz w:val="20"/>
        </w:rPr>
        <w:t>, in: H-Soz-u-Kult, 05.07.2011, &lt;http://hsozkult.geschichte.hu-berlin.de/rezensionen/2011-3-010&gt;. Jonathan Sperbe</w:t>
      </w:r>
      <w:r>
        <w:rPr>
          <w:sz w:val="20"/>
        </w:rPr>
        <w:t>r: Rezension von: Gunilla Budde/</w:t>
      </w:r>
      <w:r w:rsidRPr="003B7C40">
        <w:rPr>
          <w:sz w:val="20"/>
        </w:rPr>
        <w:t>E</w:t>
      </w:r>
      <w:r>
        <w:rPr>
          <w:sz w:val="20"/>
        </w:rPr>
        <w:t>ckart Conze/</w:t>
      </w:r>
      <w:r w:rsidRPr="003B7C40">
        <w:rPr>
          <w:sz w:val="20"/>
        </w:rPr>
        <w:t>Cornelia Rauh (</w:t>
      </w:r>
      <w:proofErr w:type="spellStart"/>
      <w:r w:rsidRPr="003B7C40">
        <w:rPr>
          <w:sz w:val="20"/>
        </w:rPr>
        <w:t>Hg</w:t>
      </w:r>
      <w:proofErr w:type="spellEnd"/>
      <w:r w:rsidRPr="003B7C40">
        <w:rPr>
          <w:sz w:val="20"/>
        </w:rPr>
        <w:t xml:space="preserve">.): Bürgertum nach dem bürgerlichen </w:t>
      </w:r>
      <w:r w:rsidRPr="00567B72">
        <w:rPr>
          <w:sz w:val="20"/>
        </w:rPr>
        <w:t xml:space="preserve">Zeitalter. Leitbilder und Praxis seit 1945, Göttingen: Vandenhoeck &amp; Ruprecht 2010, in: </w:t>
      </w:r>
      <w:proofErr w:type="spellStart"/>
      <w:r w:rsidRPr="00567B72">
        <w:rPr>
          <w:sz w:val="20"/>
        </w:rPr>
        <w:t>sehepunkte</w:t>
      </w:r>
      <w:proofErr w:type="spellEnd"/>
      <w:r w:rsidRPr="00567B72">
        <w:rPr>
          <w:sz w:val="20"/>
        </w:rPr>
        <w:t xml:space="preserve"> 10 (2010), Nr. 12 [15.12.2010], URL: </w:t>
      </w:r>
      <w:hyperlink r:id="rId42" w:history="1">
        <w:r w:rsidRPr="00567B72">
          <w:rPr>
            <w:rStyle w:val="Hyperlink"/>
            <w:sz w:val="20"/>
          </w:rPr>
          <w:t>http://www.sehepunkte.de/2010/12/18479.html</w:t>
        </w:r>
      </w:hyperlink>
      <w:r w:rsidRPr="00567B72">
        <w:rPr>
          <w:sz w:val="20"/>
        </w:rPr>
        <w:t xml:space="preserve">. </w:t>
      </w:r>
      <w:proofErr w:type="spellStart"/>
      <w:r w:rsidRPr="00567B72">
        <w:rPr>
          <w:sz w:val="20"/>
        </w:rPr>
        <w:t>Padtberg</w:t>
      </w:r>
      <w:proofErr w:type="spellEnd"/>
      <w:r w:rsidRPr="00567B72">
        <w:rPr>
          <w:sz w:val="20"/>
        </w:rPr>
        <w:t>, Beate-Carola: Rezension über: Gunilla Budde / Eckart Conze / Cornelia Rauh (</w:t>
      </w:r>
      <w:proofErr w:type="spellStart"/>
      <w:r w:rsidRPr="00567B72">
        <w:rPr>
          <w:sz w:val="20"/>
        </w:rPr>
        <w:t>Hg</w:t>
      </w:r>
      <w:proofErr w:type="spellEnd"/>
      <w:r w:rsidRPr="00567B72">
        <w:rPr>
          <w:sz w:val="20"/>
        </w:rPr>
        <w:t>.), Bürgertum nach dem bürgerlichen Zeitalter. Leitbilder und Praxis seit 1945, Göttingen: Vandenhoeck &amp; Ruprecht, 2010, in: Jahrbuch zur Liberalismus-Forschung, 2011, 1, http://recensio.net/r/470897a7aa79b9ee59655cb252e38402</w:t>
      </w:r>
    </w:p>
  </w:footnote>
  <w:footnote w:id="39">
    <w:p w14:paraId="71EA83A2" w14:textId="77777777" w:rsidR="006664D6" w:rsidRDefault="006664D6" w:rsidP="006664D6">
      <w:pPr>
        <w:pStyle w:val="Funotentext"/>
        <w:spacing w:line="240" w:lineRule="auto"/>
        <w:ind w:left="0" w:firstLine="0"/>
        <w:jc w:val="left"/>
      </w:pPr>
      <w:r>
        <w:rPr>
          <w:rStyle w:val="Funotenzeichen"/>
        </w:rPr>
        <w:footnoteRef/>
      </w:r>
      <w:r w:rsidRPr="006C5324">
        <w:t xml:space="preserve"> Rezensiert von Armin Nolzen, </w:t>
      </w:r>
      <w:r w:rsidRPr="006C5324">
        <w:rPr>
          <w:bCs/>
        </w:rPr>
        <w:t xml:space="preserve">Frank Werner (Hrsg.), Schaumburger Nationalsozialisten. Täter, Komplizen, Profiteure (Kulturlandschaft Schaumburg, Bd. 17), 2. Aufl., Verlag für Regionalgeschichte, Bielefeld 2010, in: </w:t>
      </w:r>
      <w:proofErr w:type="spellStart"/>
      <w:r w:rsidRPr="006C5324">
        <w:rPr>
          <w:bCs/>
        </w:rPr>
        <w:t>AfS</w:t>
      </w:r>
      <w:proofErr w:type="spellEnd"/>
      <w:r w:rsidRPr="006C5324">
        <w:rPr>
          <w:bCs/>
        </w:rPr>
        <w:t xml:space="preserve"> online, URL: </w:t>
      </w:r>
      <w:hyperlink r:id="rId43" w:history="1">
        <w:r w:rsidRPr="006C5324">
          <w:rPr>
            <w:rStyle w:val="Hyperlink"/>
            <w:bCs/>
          </w:rPr>
          <w:t>http://library.fes.de/fulltext/afs/htmrez/81224.htm</w:t>
        </w:r>
      </w:hyperlink>
      <w:r w:rsidRPr="006C5324">
        <w:rPr>
          <w:bCs/>
        </w:rPr>
        <w:t>, 4.4.2011.</w:t>
      </w:r>
      <w:r>
        <w:rPr>
          <w:bCs/>
        </w:rPr>
        <w:t xml:space="preserve"> H. </w:t>
      </w:r>
      <w:proofErr w:type="spellStart"/>
      <w:r>
        <w:rPr>
          <w:bCs/>
        </w:rPr>
        <w:t>Ludyga</w:t>
      </w:r>
      <w:proofErr w:type="spellEnd"/>
      <w:r>
        <w:rPr>
          <w:bCs/>
        </w:rPr>
        <w:t>, Frank Werner (</w:t>
      </w:r>
      <w:proofErr w:type="spellStart"/>
      <w:r>
        <w:rPr>
          <w:bCs/>
        </w:rPr>
        <w:t>Hg</w:t>
      </w:r>
      <w:proofErr w:type="spellEnd"/>
      <w:r>
        <w:rPr>
          <w:bCs/>
        </w:rPr>
        <w:t>.), Schaumburger Nationalsozialisten. Täter, Komplizen, Profiteure, in: Westfälische Forschungen, Bd. 60 (2010).</w:t>
      </w:r>
    </w:p>
  </w:footnote>
  <w:footnote w:id="40">
    <w:p w14:paraId="4CC8C5A0"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Gerd Dietrich: Rezension zu: </w:t>
      </w:r>
      <w:r w:rsidRPr="003B7C40">
        <w:rPr>
          <w:iCs/>
        </w:rPr>
        <w:t>Bernhardt, Christoph; Reif, Heinz (Hrsg.): Sozialistische Städte zwischen Herrschaft und Selbstbehauptung. Kommunalpolitik, Stadtplanung und Alltag in der DDR. Stuttgart 2009</w:t>
      </w:r>
      <w:r w:rsidRPr="003B7C40">
        <w:t>, in: H-Soz-u-Kult, 01.12.2010, &lt;http://hsozkult.geschichte.hu-berlin.de/rezensionen/2010-4-156&gt;.</w:t>
      </w:r>
      <w:r>
        <w:t xml:space="preserve"> Rezension von Tobias Gerstung, in: Archiv für Sozialgeschichte (online), 52, 2012, </w:t>
      </w:r>
      <w:hyperlink r:id="rId44" w:history="1">
        <w:r w:rsidRPr="00792E6F">
          <w:rPr>
            <w:rStyle w:val="Hyperlink"/>
          </w:rPr>
          <w:t>http://library.fes.de/pdf-files/afs/81303.pdf</w:t>
        </w:r>
      </w:hyperlink>
      <w:r>
        <w:t>, 18.11.2011.</w:t>
      </w:r>
    </w:p>
  </w:footnote>
  <w:footnote w:id="41">
    <w:p w14:paraId="4D527AFE"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Thomas Hammacher: Rezension zu: </w:t>
      </w:r>
      <w:r w:rsidRPr="003B7C40">
        <w:rPr>
          <w:iCs/>
        </w:rPr>
        <w:t xml:space="preserve">Erll, Astrid; Wodianka, Stephanie (Hrsg.): Film und kulturelle Erinnerung. </w:t>
      </w:r>
      <w:proofErr w:type="spellStart"/>
      <w:r w:rsidRPr="003B7C40">
        <w:rPr>
          <w:iCs/>
        </w:rPr>
        <w:t>Plurimediale</w:t>
      </w:r>
      <w:proofErr w:type="spellEnd"/>
      <w:r w:rsidRPr="003B7C40">
        <w:rPr>
          <w:iCs/>
        </w:rPr>
        <w:t xml:space="preserve"> Konstellationen. Berlin 2008</w:t>
      </w:r>
      <w:r w:rsidRPr="003B7C40">
        <w:t>, in: H-Soz-u-Kult, 04.03.2009, &lt;http://hsozkult.geschichte.hu-berlin.de/rezensionen/2009-1-182&gt;.</w:t>
      </w:r>
    </w:p>
  </w:footnote>
  <w:footnote w:id="42">
    <w:p w14:paraId="70454361"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Eva-Maria Silies: Rezension zu: </w:t>
      </w:r>
      <w:r w:rsidRPr="003B7C40">
        <w:rPr>
          <w:iCs/>
        </w:rPr>
        <w:t>Gebhardt, Miriam; Wischermann, Clemens (Hrsg.): Familiensozialisation seit 1933 - Verhandlungen über Kontinuität. Stuttgart 2007</w:t>
      </w:r>
      <w:r w:rsidRPr="003B7C40">
        <w:t>, in: H-Soz-u-Kult, 26.09.2007, &lt;http://hsozkult.geschichte.hu-berlin.de/rezensionen/2007-3-233&gt;.</w:t>
      </w:r>
    </w:p>
  </w:footnote>
  <w:footnote w:id="43">
    <w:p w14:paraId="2C36C9AA"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Rezensiert u.a. Philipp Springer, Stadt und Kommunikation in bundesrepublikanischen Umbruchszeiten / Adelheid von Saldern (</w:t>
      </w:r>
      <w:r>
        <w:t>Hg.), Stuttgart 2006, in: AfS</w:t>
      </w:r>
      <w:r w:rsidRPr="003B7C40">
        <w:t xml:space="preserve">, Bd. 48 (2008) </w:t>
      </w:r>
      <w:hyperlink r:id="rId45" w:tgtFrame="_blank" w:history="1">
        <w:r w:rsidRPr="003B7C40">
          <w:rPr>
            <w:rStyle w:val="Hyperlink"/>
          </w:rPr>
          <w:t>http://library.fes.de/fulltext/afs/htmrez/80928.htm</w:t>
        </w:r>
      </w:hyperlink>
    </w:p>
  </w:footnote>
  <w:footnote w:id="44">
    <w:p w14:paraId="4CE3481D" w14:textId="77777777" w:rsidR="006664D6" w:rsidRDefault="006664D6" w:rsidP="006664D6">
      <w:pPr>
        <w:pStyle w:val="Funotentext"/>
        <w:spacing w:line="240" w:lineRule="auto"/>
        <w:ind w:left="0" w:firstLine="0"/>
        <w:jc w:val="left"/>
      </w:pPr>
      <w:r w:rsidRPr="003B7C40">
        <w:rPr>
          <w:rStyle w:val="Funotenzeichen"/>
        </w:rPr>
        <w:footnoteRef/>
      </w:r>
      <w:r w:rsidRPr="003B7C40">
        <w:t xml:space="preserve"> Kristiane Janeke: Rezension zu: </w:t>
      </w:r>
      <w:r w:rsidRPr="003B7C40">
        <w:rPr>
          <w:iCs/>
        </w:rPr>
        <w:t>Knigge, Volkhard; Mählert, Ulrich (Hrsg.): Der Kommunismus im Museum. Formen der Auseinandersetzung in Deutschland und Ostmitteleuropa. Köln 2005</w:t>
      </w:r>
      <w:r w:rsidRPr="003B7C40">
        <w:t>, in: H-Soz-u-Kult, 01.02.2006, &lt;http://hsozkult.geschichte.hu-berlin.de/rezensionen/2006-1-068&gt;.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C51"/>
    <w:multiLevelType w:val="hybridMultilevel"/>
    <w:tmpl w:val="3F9A42A4"/>
    <w:lvl w:ilvl="0" w:tplc="0407000F">
      <w:start w:val="1"/>
      <w:numFmt w:val="decimal"/>
      <w:lvlText w:val="%1."/>
      <w:lvlJc w:val="left"/>
      <w:pPr>
        <w:ind w:left="720" w:hanging="360"/>
      </w:pPr>
      <w:rPr>
        <w:rFonts w:cs="Times New Roman" w:hint="default"/>
        <w:b w:val="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6616076"/>
    <w:multiLevelType w:val="hybridMultilevel"/>
    <w:tmpl w:val="B4DCDEE6"/>
    <w:lvl w:ilvl="0" w:tplc="593E3452">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55229F"/>
    <w:multiLevelType w:val="hybridMultilevel"/>
    <w:tmpl w:val="2E2497A4"/>
    <w:lvl w:ilvl="0" w:tplc="0407000F">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AAE6E7A"/>
    <w:multiLevelType w:val="hybridMultilevel"/>
    <w:tmpl w:val="C79A0A66"/>
    <w:lvl w:ilvl="0" w:tplc="C57A82F2">
      <w:start w:val="1"/>
      <w:numFmt w:val="decimal"/>
      <w:lvlText w:val="%1."/>
      <w:lvlJc w:val="left"/>
      <w:pPr>
        <w:ind w:left="360" w:hanging="360"/>
      </w:pPr>
      <w:rPr>
        <w:rFonts w:hint="default"/>
        <w:b w:val="0"/>
        <w:i w:val="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A34652"/>
    <w:multiLevelType w:val="hybridMultilevel"/>
    <w:tmpl w:val="7FB6D764"/>
    <w:lvl w:ilvl="0" w:tplc="C57A82F2">
      <w:start w:val="1"/>
      <w:numFmt w:val="decimal"/>
      <w:lvlText w:val="%1."/>
      <w:lvlJc w:val="left"/>
      <w:pPr>
        <w:ind w:left="502" w:hanging="360"/>
      </w:pPr>
      <w:rPr>
        <w:rFonts w:hint="default"/>
        <w:b w:val="0"/>
        <w:i w:val="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126901AD"/>
    <w:multiLevelType w:val="hybridMultilevel"/>
    <w:tmpl w:val="2EFA94BE"/>
    <w:lvl w:ilvl="0" w:tplc="0407000F">
      <w:start w:val="1"/>
      <w:numFmt w:val="decimal"/>
      <w:lvlText w:val="%1."/>
      <w:lvlJc w:val="left"/>
      <w:pPr>
        <w:ind w:left="720" w:hanging="360"/>
      </w:pPr>
      <w:rPr>
        <w:rFonts w:cs="Times New Roman" w:hint="default"/>
        <w:b w:val="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96F7517"/>
    <w:multiLevelType w:val="hybridMultilevel"/>
    <w:tmpl w:val="BD7818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F26728"/>
    <w:multiLevelType w:val="hybridMultilevel"/>
    <w:tmpl w:val="2EFA94BE"/>
    <w:lvl w:ilvl="0" w:tplc="0407000F">
      <w:start w:val="1"/>
      <w:numFmt w:val="decimal"/>
      <w:lvlText w:val="%1."/>
      <w:lvlJc w:val="left"/>
      <w:pPr>
        <w:ind w:left="720" w:hanging="360"/>
      </w:pPr>
      <w:rPr>
        <w:rFonts w:cs="Times New Roman" w:hint="default"/>
        <w:b w:val="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1DCA188C"/>
    <w:multiLevelType w:val="hybridMultilevel"/>
    <w:tmpl w:val="EEA6FB50"/>
    <w:lvl w:ilvl="0" w:tplc="597ECC86">
      <w:start w:val="19"/>
      <w:numFmt w:val="decimal"/>
      <w:lvlText w:val="%1."/>
      <w:lvlJc w:val="left"/>
      <w:pPr>
        <w:ind w:left="2148" w:hanging="360"/>
      </w:pPr>
      <w:rPr>
        <w:rFonts w:cs="Times New Roman" w:hint="default"/>
        <w:b w:val="0"/>
      </w:rPr>
    </w:lvl>
    <w:lvl w:ilvl="1" w:tplc="04070019" w:tentative="1">
      <w:start w:val="1"/>
      <w:numFmt w:val="lowerLetter"/>
      <w:lvlText w:val="%2."/>
      <w:lvlJc w:val="left"/>
      <w:pPr>
        <w:ind w:left="2868" w:hanging="360"/>
      </w:pPr>
      <w:rPr>
        <w:rFonts w:cs="Times New Roman"/>
      </w:rPr>
    </w:lvl>
    <w:lvl w:ilvl="2" w:tplc="0407001B" w:tentative="1">
      <w:start w:val="1"/>
      <w:numFmt w:val="lowerRoman"/>
      <w:lvlText w:val="%3."/>
      <w:lvlJc w:val="right"/>
      <w:pPr>
        <w:ind w:left="3588" w:hanging="180"/>
      </w:pPr>
      <w:rPr>
        <w:rFonts w:cs="Times New Roman"/>
      </w:rPr>
    </w:lvl>
    <w:lvl w:ilvl="3" w:tplc="0407000F" w:tentative="1">
      <w:start w:val="1"/>
      <w:numFmt w:val="decimal"/>
      <w:lvlText w:val="%4."/>
      <w:lvlJc w:val="left"/>
      <w:pPr>
        <w:ind w:left="4308" w:hanging="360"/>
      </w:pPr>
      <w:rPr>
        <w:rFonts w:cs="Times New Roman"/>
      </w:rPr>
    </w:lvl>
    <w:lvl w:ilvl="4" w:tplc="04070019" w:tentative="1">
      <w:start w:val="1"/>
      <w:numFmt w:val="lowerLetter"/>
      <w:lvlText w:val="%5."/>
      <w:lvlJc w:val="left"/>
      <w:pPr>
        <w:ind w:left="5028" w:hanging="360"/>
      </w:pPr>
      <w:rPr>
        <w:rFonts w:cs="Times New Roman"/>
      </w:rPr>
    </w:lvl>
    <w:lvl w:ilvl="5" w:tplc="0407001B" w:tentative="1">
      <w:start w:val="1"/>
      <w:numFmt w:val="lowerRoman"/>
      <w:lvlText w:val="%6."/>
      <w:lvlJc w:val="right"/>
      <w:pPr>
        <w:ind w:left="5748" w:hanging="180"/>
      </w:pPr>
      <w:rPr>
        <w:rFonts w:cs="Times New Roman"/>
      </w:rPr>
    </w:lvl>
    <w:lvl w:ilvl="6" w:tplc="0407000F" w:tentative="1">
      <w:start w:val="1"/>
      <w:numFmt w:val="decimal"/>
      <w:lvlText w:val="%7."/>
      <w:lvlJc w:val="left"/>
      <w:pPr>
        <w:ind w:left="6468" w:hanging="360"/>
      </w:pPr>
      <w:rPr>
        <w:rFonts w:cs="Times New Roman"/>
      </w:rPr>
    </w:lvl>
    <w:lvl w:ilvl="7" w:tplc="04070019" w:tentative="1">
      <w:start w:val="1"/>
      <w:numFmt w:val="lowerLetter"/>
      <w:lvlText w:val="%8."/>
      <w:lvlJc w:val="left"/>
      <w:pPr>
        <w:ind w:left="7188" w:hanging="360"/>
      </w:pPr>
      <w:rPr>
        <w:rFonts w:cs="Times New Roman"/>
      </w:rPr>
    </w:lvl>
    <w:lvl w:ilvl="8" w:tplc="0407001B" w:tentative="1">
      <w:start w:val="1"/>
      <w:numFmt w:val="lowerRoman"/>
      <w:lvlText w:val="%9."/>
      <w:lvlJc w:val="right"/>
      <w:pPr>
        <w:ind w:left="7908" w:hanging="180"/>
      </w:pPr>
      <w:rPr>
        <w:rFonts w:cs="Times New Roman"/>
      </w:rPr>
    </w:lvl>
  </w:abstractNum>
  <w:abstractNum w:abstractNumId="9" w15:restartNumberingAfterBreak="0">
    <w:nsid w:val="23DA1D11"/>
    <w:multiLevelType w:val="hybridMultilevel"/>
    <w:tmpl w:val="EE18A134"/>
    <w:lvl w:ilvl="0" w:tplc="0407000F">
      <w:start w:val="4"/>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DB18C7"/>
    <w:multiLevelType w:val="hybridMultilevel"/>
    <w:tmpl w:val="71262D6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39EC62D5"/>
    <w:multiLevelType w:val="hybridMultilevel"/>
    <w:tmpl w:val="91FAB05E"/>
    <w:lvl w:ilvl="0" w:tplc="FFFFFFFF">
      <w:start w:val="1"/>
      <w:numFmt w:val="decimal"/>
      <w:lvlText w:val="%1."/>
      <w:lvlJc w:val="left"/>
      <w:pPr>
        <w:ind w:left="502" w:hanging="360"/>
      </w:pPr>
      <w:rPr>
        <w:rFonts w:hint="default"/>
        <w:b w:val="0"/>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E1D20D6"/>
    <w:multiLevelType w:val="hybridMultilevel"/>
    <w:tmpl w:val="F4C004A0"/>
    <w:lvl w:ilvl="0" w:tplc="9CC6C98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962080"/>
    <w:multiLevelType w:val="hybridMultilevel"/>
    <w:tmpl w:val="3692DEA4"/>
    <w:lvl w:ilvl="0" w:tplc="0407000F">
      <w:start w:val="1"/>
      <w:numFmt w:val="decimal"/>
      <w:lvlText w:val="%1."/>
      <w:lvlJc w:val="left"/>
      <w:pPr>
        <w:ind w:left="1788" w:hanging="360"/>
      </w:pPr>
      <w:rPr>
        <w:rFonts w:cs="Times New Roman" w:hint="default"/>
        <w:b w:val="0"/>
      </w:rPr>
    </w:lvl>
    <w:lvl w:ilvl="1" w:tplc="04070019">
      <w:start w:val="1"/>
      <w:numFmt w:val="lowerLetter"/>
      <w:lvlText w:val="%2."/>
      <w:lvlJc w:val="left"/>
      <w:pPr>
        <w:ind w:left="2508" w:hanging="360"/>
      </w:pPr>
      <w:rPr>
        <w:rFonts w:cs="Times New Roman"/>
      </w:rPr>
    </w:lvl>
    <w:lvl w:ilvl="2" w:tplc="0407001B" w:tentative="1">
      <w:start w:val="1"/>
      <w:numFmt w:val="lowerRoman"/>
      <w:lvlText w:val="%3."/>
      <w:lvlJc w:val="right"/>
      <w:pPr>
        <w:ind w:left="3228" w:hanging="180"/>
      </w:pPr>
      <w:rPr>
        <w:rFonts w:cs="Times New Roman"/>
      </w:rPr>
    </w:lvl>
    <w:lvl w:ilvl="3" w:tplc="0407000F" w:tentative="1">
      <w:start w:val="1"/>
      <w:numFmt w:val="decimal"/>
      <w:lvlText w:val="%4."/>
      <w:lvlJc w:val="left"/>
      <w:pPr>
        <w:ind w:left="3948" w:hanging="360"/>
      </w:pPr>
      <w:rPr>
        <w:rFonts w:cs="Times New Roman"/>
      </w:rPr>
    </w:lvl>
    <w:lvl w:ilvl="4" w:tplc="04070019" w:tentative="1">
      <w:start w:val="1"/>
      <w:numFmt w:val="lowerLetter"/>
      <w:lvlText w:val="%5."/>
      <w:lvlJc w:val="left"/>
      <w:pPr>
        <w:ind w:left="4668" w:hanging="360"/>
      </w:pPr>
      <w:rPr>
        <w:rFonts w:cs="Times New Roman"/>
      </w:rPr>
    </w:lvl>
    <w:lvl w:ilvl="5" w:tplc="0407001B" w:tentative="1">
      <w:start w:val="1"/>
      <w:numFmt w:val="lowerRoman"/>
      <w:lvlText w:val="%6."/>
      <w:lvlJc w:val="right"/>
      <w:pPr>
        <w:ind w:left="5388" w:hanging="180"/>
      </w:pPr>
      <w:rPr>
        <w:rFonts w:cs="Times New Roman"/>
      </w:rPr>
    </w:lvl>
    <w:lvl w:ilvl="6" w:tplc="0407000F" w:tentative="1">
      <w:start w:val="1"/>
      <w:numFmt w:val="decimal"/>
      <w:lvlText w:val="%7."/>
      <w:lvlJc w:val="left"/>
      <w:pPr>
        <w:ind w:left="6108" w:hanging="360"/>
      </w:pPr>
      <w:rPr>
        <w:rFonts w:cs="Times New Roman"/>
      </w:rPr>
    </w:lvl>
    <w:lvl w:ilvl="7" w:tplc="04070019" w:tentative="1">
      <w:start w:val="1"/>
      <w:numFmt w:val="lowerLetter"/>
      <w:lvlText w:val="%8."/>
      <w:lvlJc w:val="left"/>
      <w:pPr>
        <w:ind w:left="6828" w:hanging="360"/>
      </w:pPr>
      <w:rPr>
        <w:rFonts w:cs="Times New Roman"/>
      </w:rPr>
    </w:lvl>
    <w:lvl w:ilvl="8" w:tplc="0407001B" w:tentative="1">
      <w:start w:val="1"/>
      <w:numFmt w:val="lowerRoman"/>
      <w:lvlText w:val="%9."/>
      <w:lvlJc w:val="right"/>
      <w:pPr>
        <w:ind w:left="7548" w:hanging="180"/>
      </w:pPr>
      <w:rPr>
        <w:rFonts w:cs="Times New Roman"/>
      </w:rPr>
    </w:lvl>
  </w:abstractNum>
  <w:abstractNum w:abstractNumId="14" w15:restartNumberingAfterBreak="0">
    <w:nsid w:val="4EBC4966"/>
    <w:multiLevelType w:val="hybridMultilevel"/>
    <w:tmpl w:val="AE100992"/>
    <w:lvl w:ilvl="0" w:tplc="0054D20C">
      <w:start w:val="26"/>
      <w:numFmt w:val="decimal"/>
      <w:lvlText w:val="%1."/>
      <w:lvlJc w:val="left"/>
      <w:pPr>
        <w:ind w:left="2868" w:hanging="360"/>
      </w:pPr>
      <w:rPr>
        <w:rFonts w:cs="Times New Roman" w:hint="default"/>
        <w:b w:val="0"/>
      </w:rPr>
    </w:lvl>
    <w:lvl w:ilvl="1" w:tplc="04070019" w:tentative="1">
      <w:start w:val="1"/>
      <w:numFmt w:val="lowerLetter"/>
      <w:lvlText w:val="%2."/>
      <w:lvlJc w:val="left"/>
      <w:pPr>
        <w:ind w:left="3588" w:hanging="360"/>
      </w:pPr>
      <w:rPr>
        <w:rFonts w:cs="Times New Roman"/>
      </w:rPr>
    </w:lvl>
    <w:lvl w:ilvl="2" w:tplc="0407001B" w:tentative="1">
      <w:start w:val="1"/>
      <w:numFmt w:val="lowerRoman"/>
      <w:lvlText w:val="%3."/>
      <w:lvlJc w:val="right"/>
      <w:pPr>
        <w:ind w:left="4308" w:hanging="180"/>
      </w:pPr>
      <w:rPr>
        <w:rFonts w:cs="Times New Roman"/>
      </w:rPr>
    </w:lvl>
    <w:lvl w:ilvl="3" w:tplc="0407000F" w:tentative="1">
      <w:start w:val="1"/>
      <w:numFmt w:val="decimal"/>
      <w:lvlText w:val="%4."/>
      <w:lvlJc w:val="left"/>
      <w:pPr>
        <w:ind w:left="5028" w:hanging="360"/>
      </w:pPr>
      <w:rPr>
        <w:rFonts w:cs="Times New Roman"/>
      </w:rPr>
    </w:lvl>
    <w:lvl w:ilvl="4" w:tplc="04070019" w:tentative="1">
      <w:start w:val="1"/>
      <w:numFmt w:val="lowerLetter"/>
      <w:lvlText w:val="%5."/>
      <w:lvlJc w:val="left"/>
      <w:pPr>
        <w:ind w:left="5748" w:hanging="360"/>
      </w:pPr>
      <w:rPr>
        <w:rFonts w:cs="Times New Roman"/>
      </w:rPr>
    </w:lvl>
    <w:lvl w:ilvl="5" w:tplc="0407001B" w:tentative="1">
      <w:start w:val="1"/>
      <w:numFmt w:val="lowerRoman"/>
      <w:lvlText w:val="%6."/>
      <w:lvlJc w:val="right"/>
      <w:pPr>
        <w:ind w:left="6468" w:hanging="180"/>
      </w:pPr>
      <w:rPr>
        <w:rFonts w:cs="Times New Roman"/>
      </w:rPr>
    </w:lvl>
    <w:lvl w:ilvl="6" w:tplc="0407000F" w:tentative="1">
      <w:start w:val="1"/>
      <w:numFmt w:val="decimal"/>
      <w:lvlText w:val="%7."/>
      <w:lvlJc w:val="left"/>
      <w:pPr>
        <w:ind w:left="7188" w:hanging="360"/>
      </w:pPr>
      <w:rPr>
        <w:rFonts w:cs="Times New Roman"/>
      </w:rPr>
    </w:lvl>
    <w:lvl w:ilvl="7" w:tplc="04070019" w:tentative="1">
      <w:start w:val="1"/>
      <w:numFmt w:val="lowerLetter"/>
      <w:lvlText w:val="%8."/>
      <w:lvlJc w:val="left"/>
      <w:pPr>
        <w:ind w:left="7908" w:hanging="360"/>
      </w:pPr>
      <w:rPr>
        <w:rFonts w:cs="Times New Roman"/>
      </w:rPr>
    </w:lvl>
    <w:lvl w:ilvl="8" w:tplc="0407001B" w:tentative="1">
      <w:start w:val="1"/>
      <w:numFmt w:val="lowerRoman"/>
      <w:lvlText w:val="%9."/>
      <w:lvlJc w:val="right"/>
      <w:pPr>
        <w:ind w:left="8628" w:hanging="180"/>
      </w:pPr>
      <w:rPr>
        <w:rFonts w:cs="Times New Roman"/>
      </w:rPr>
    </w:lvl>
  </w:abstractNum>
  <w:abstractNum w:abstractNumId="15" w15:restartNumberingAfterBreak="0">
    <w:nsid w:val="58E17CCE"/>
    <w:multiLevelType w:val="hybridMultilevel"/>
    <w:tmpl w:val="D2B868FA"/>
    <w:lvl w:ilvl="0" w:tplc="0407000F">
      <w:start w:val="4"/>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5F5F26"/>
    <w:multiLevelType w:val="hybridMultilevel"/>
    <w:tmpl w:val="F762F7EE"/>
    <w:lvl w:ilvl="0" w:tplc="4F56F76E">
      <w:start w:val="4"/>
      <w:numFmt w:val="decimal"/>
      <w:lvlText w:val="%1."/>
      <w:lvlJc w:val="left"/>
      <w:pPr>
        <w:tabs>
          <w:tab w:val="num" w:pos="720"/>
        </w:tabs>
        <w:ind w:left="720" w:hanging="360"/>
      </w:pPr>
      <w:rPr>
        <w:rFonts w:cs="Times New Roman" w:hint="default"/>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6E4BD0"/>
    <w:multiLevelType w:val="hybridMultilevel"/>
    <w:tmpl w:val="2A7C45C2"/>
    <w:lvl w:ilvl="0" w:tplc="F03A6208">
      <w:start w:val="22"/>
      <w:numFmt w:val="decimal"/>
      <w:lvlText w:val="%1."/>
      <w:lvlJc w:val="left"/>
      <w:pPr>
        <w:ind w:left="2508" w:hanging="360"/>
      </w:pPr>
      <w:rPr>
        <w:rFonts w:cs="Times New Roman" w:hint="default"/>
      </w:rPr>
    </w:lvl>
    <w:lvl w:ilvl="1" w:tplc="04070019" w:tentative="1">
      <w:start w:val="1"/>
      <w:numFmt w:val="lowerLetter"/>
      <w:lvlText w:val="%2."/>
      <w:lvlJc w:val="left"/>
      <w:pPr>
        <w:ind w:left="3228" w:hanging="360"/>
      </w:pPr>
      <w:rPr>
        <w:rFonts w:cs="Times New Roman"/>
      </w:rPr>
    </w:lvl>
    <w:lvl w:ilvl="2" w:tplc="0407001B" w:tentative="1">
      <w:start w:val="1"/>
      <w:numFmt w:val="lowerRoman"/>
      <w:lvlText w:val="%3."/>
      <w:lvlJc w:val="right"/>
      <w:pPr>
        <w:ind w:left="3948" w:hanging="180"/>
      </w:pPr>
      <w:rPr>
        <w:rFonts w:cs="Times New Roman"/>
      </w:rPr>
    </w:lvl>
    <w:lvl w:ilvl="3" w:tplc="0407000F" w:tentative="1">
      <w:start w:val="1"/>
      <w:numFmt w:val="decimal"/>
      <w:lvlText w:val="%4."/>
      <w:lvlJc w:val="left"/>
      <w:pPr>
        <w:ind w:left="4668" w:hanging="360"/>
      </w:pPr>
      <w:rPr>
        <w:rFonts w:cs="Times New Roman"/>
      </w:rPr>
    </w:lvl>
    <w:lvl w:ilvl="4" w:tplc="04070019" w:tentative="1">
      <w:start w:val="1"/>
      <w:numFmt w:val="lowerLetter"/>
      <w:lvlText w:val="%5."/>
      <w:lvlJc w:val="left"/>
      <w:pPr>
        <w:ind w:left="5388" w:hanging="360"/>
      </w:pPr>
      <w:rPr>
        <w:rFonts w:cs="Times New Roman"/>
      </w:rPr>
    </w:lvl>
    <w:lvl w:ilvl="5" w:tplc="0407001B" w:tentative="1">
      <w:start w:val="1"/>
      <w:numFmt w:val="lowerRoman"/>
      <w:lvlText w:val="%6."/>
      <w:lvlJc w:val="right"/>
      <w:pPr>
        <w:ind w:left="6108" w:hanging="180"/>
      </w:pPr>
      <w:rPr>
        <w:rFonts w:cs="Times New Roman"/>
      </w:rPr>
    </w:lvl>
    <w:lvl w:ilvl="6" w:tplc="0407000F" w:tentative="1">
      <w:start w:val="1"/>
      <w:numFmt w:val="decimal"/>
      <w:lvlText w:val="%7."/>
      <w:lvlJc w:val="left"/>
      <w:pPr>
        <w:ind w:left="6828" w:hanging="360"/>
      </w:pPr>
      <w:rPr>
        <w:rFonts w:cs="Times New Roman"/>
      </w:rPr>
    </w:lvl>
    <w:lvl w:ilvl="7" w:tplc="04070019" w:tentative="1">
      <w:start w:val="1"/>
      <w:numFmt w:val="lowerLetter"/>
      <w:lvlText w:val="%8."/>
      <w:lvlJc w:val="left"/>
      <w:pPr>
        <w:ind w:left="7548" w:hanging="360"/>
      </w:pPr>
      <w:rPr>
        <w:rFonts w:cs="Times New Roman"/>
      </w:rPr>
    </w:lvl>
    <w:lvl w:ilvl="8" w:tplc="0407001B" w:tentative="1">
      <w:start w:val="1"/>
      <w:numFmt w:val="lowerRoman"/>
      <w:lvlText w:val="%9."/>
      <w:lvlJc w:val="right"/>
      <w:pPr>
        <w:ind w:left="8268" w:hanging="180"/>
      </w:pPr>
      <w:rPr>
        <w:rFonts w:cs="Times New Roman"/>
      </w:rPr>
    </w:lvl>
  </w:abstractNum>
  <w:abstractNum w:abstractNumId="18" w15:restartNumberingAfterBreak="0">
    <w:nsid w:val="6B1D0C76"/>
    <w:multiLevelType w:val="hybridMultilevel"/>
    <w:tmpl w:val="C22E11DA"/>
    <w:lvl w:ilvl="0" w:tplc="0407000F">
      <w:start w:val="2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F47610"/>
    <w:multiLevelType w:val="hybridMultilevel"/>
    <w:tmpl w:val="DC86A2E2"/>
    <w:lvl w:ilvl="0" w:tplc="FFFFFFFF">
      <w:start w:val="1"/>
      <w:numFmt w:val="decimal"/>
      <w:lvlText w:val="%1."/>
      <w:lvlJc w:val="left"/>
      <w:pPr>
        <w:ind w:left="502" w:hanging="360"/>
      </w:pPr>
      <w:rPr>
        <w:rFonts w:hint="default"/>
        <w:b w:val="0"/>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75EC3243"/>
    <w:multiLevelType w:val="hybridMultilevel"/>
    <w:tmpl w:val="7F64C12E"/>
    <w:lvl w:ilvl="0" w:tplc="FFFFFFFF">
      <w:start w:val="1"/>
      <w:numFmt w:val="decimal"/>
      <w:lvlText w:val="%1."/>
      <w:lvlJc w:val="left"/>
      <w:pPr>
        <w:ind w:left="502" w:hanging="360"/>
      </w:pPr>
      <w:rPr>
        <w:rFonts w:hint="default"/>
        <w:b w:val="0"/>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528103727">
    <w:abstractNumId w:val="6"/>
  </w:num>
  <w:num w:numId="2" w16cid:durableId="1571034509">
    <w:abstractNumId w:val="9"/>
  </w:num>
  <w:num w:numId="3" w16cid:durableId="1137722504">
    <w:abstractNumId w:val="15"/>
  </w:num>
  <w:num w:numId="4" w16cid:durableId="738794466">
    <w:abstractNumId w:val="16"/>
  </w:num>
  <w:num w:numId="5" w16cid:durableId="1276400126">
    <w:abstractNumId w:val="13"/>
  </w:num>
  <w:num w:numId="6" w16cid:durableId="1106728876">
    <w:abstractNumId w:val="8"/>
  </w:num>
  <w:num w:numId="7" w16cid:durableId="323167622">
    <w:abstractNumId w:val="17"/>
  </w:num>
  <w:num w:numId="8" w16cid:durableId="278295705">
    <w:abstractNumId w:val="14"/>
  </w:num>
  <w:num w:numId="9" w16cid:durableId="1264147417">
    <w:abstractNumId w:val="12"/>
  </w:num>
  <w:num w:numId="10" w16cid:durableId="1482849776">
    <w:abstractNumId w:val="1"/>
  </w:num>
  <w:num w:numId="11" w16cid:durableId="1753627400">
    <w:abstractNumId w:val="2"/>
  </w:num>
  <w:num w:numId="12" w16cid:durableId="2088457512">
    <w:abstractNumId w:val="3"/>
  </w:num>
  <w:num w:numId="13" w16cid:durableId="1345085359">
    <w:abstractNumId w:val="0"/>
  </w:num>
  <w:num w:numId="14" w16cid:durableId="1312054953">
    <w:abstractNumId w:val="10"/>
  </w:num>
  <w:num w:numId="15" w16cid:durableId="80370994">
    <w:abstractNumId w:val="7"/>
  </w:num>
  <w:num w:numId="16" w16cid:durableId="1276525662">
    <w:abstractNumId w:val="5"/>
  </w:num>
  <w:num w:numId="17" w16cid:durableId="424230496">
    <w:abstractNumId w:val="18"/>
  </w:num>
  <w:num w:numId="18" w16cid:durableId="1242719556">
    <w:abstractNumId w:val="4"/>
  </w:num>
  <w:num w:numId="19" w16cid:durableId="1904750572">
    <w:abstractNumId w:val="11"/>
  </w:num>
  <w:num w:numId="20" w16cid:durableId="958487355">
    <w:abstractNumId w:val="20"/>
  </w:num>
  <w:num w:numId="21" w16cid:durableId="185797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88"/>
    <w:rsid w:val="00000008"/>
    <w:rsid w:val="00002CD4"/>
    <w:rsid w:val="000057D8"/>
    <w:rsid w:val="0000713E"/>
    <w:rsid w:val="000113E3"/>
    <w:rsid w:val="00022061"/>
    <w:rsid w:val="00023ED7"/>
    <w:rsid w:val="000313B2"/>
    <w:rsid w:val="00035566"/>
    <w:rsid w:val="000358B9"/>
    <w:rsid w:val="00035F5A"/>
    <w:rsid w:val="00040B71"/>
    <w:rsid w:val="000428DA"/>
    <w:rsid w:val="000436C7"/>
    <w:rsid w:val="00045859"/>
    <w:rsid w:val="0004694C"/>
    <w:rsid w:val="000545F6"/>
    <w:rsid w:val="000558EE"/>
    <w:rsid w:val="0005684F"/>
    <w:rsid w:val="000635FC"/>
    <w:rsid w:val="0006743B"/>
    <w:rsid w:val="00070AD6"/>
    <w:rsid w:val="0007346D"/>
    <w:rsid w:val="0008578A"/>
    <w:rsid w:val="000A5399"/>
    <w:rsid w:val="000B1980"/>
    <w:rsid w:val="000B3416"/>
    <w:rsid w:val="000B641F"/>
    <w:rsid w:val="000B7A16"/>
    <w:rsid w:val="000C5D43"/>
    <w:rsid w:val="000C6FDB"/>
    <w:rsid w:val="000E15EF"/>
    <w:rsid w:val="000E6C49"/>
    <w:rsid w:val="000F5EB8"/>
    <w:rsid w:val="000F65DC"/>
    <w:rsid w:val="000F6EBA"/>
    <w:rsid w:val="00105D17"/>
    <w:rsid w:val="001113C9"/>
    <w:rsid w:val="00112213"/>
    <w:rsid w:val="00113AB2"/>
    <w:rsid w:val="0012002C"/>
    <w:rsid w:val="00120AC6"/>
    <w:rsid w:val="00123908"/>
    <w:rsid w:val="00126A88"/>
    <w:rsid w:val="00132EBB"/>
    <w:rsid w:val="00141753"/>
    <w:rsid w:val="00146CC1"/>
    <w:rsid w:val="0015076A"/>
    <w:rsid w:val="001522AC"/>
    <w:rsid w:val="001530C7"/>
    <w:rsid w:val="00154D60"/>
    <w:rsid w:val="00156E20"/>
    <w:rsid w:val="00160415"/>
    <w:rsid w:val="00161D4F"/>
    <w:rsid w:val="00172A5D"/>
    <w:rsid w:val="00174669"/>
    <w:rsid w:val="00194D83"/>
    <w:rsid w:val="001A101E"/>
    <w:rsid w:val="001A1667"/>
    <w:rsid w:val="001A7FE7"/>
    <w:rsid w:val="001C4B1C"/>
    <w:rsid w:val="001D04E8"/>
    <w:rsid w:val="001D22B7"/>
    <w:rsid w:val="001D5DFF"/>
    <w:rsid w:val="001F4700"/>
    <w:rsid w:val="001F7E03"/>
    <w:rsid w:val="00205A1A"/>
    <w:rsid w:val="002113F4"/>
    <w:rsid w:val="0021281E"/>
    <w:rsid w:val="002237BB"/>
    <w:rsid w:val="00223E7C"/>
    <w:rsid w:val="0022578F"/>
    <w:rsid w:val="002261A8"/>
    <w:rsid w:val="002307DC"/>
    <w:rsid w:val="002379D2"/>
    <w:rsid w:val="002463E1"/>
    <w:rsid w:val="002503FE"/>
    <w:rsid w:val="002519EF"/>
    <w:rsid w:val="00253046"/>
    <w:rsid w:val="00255A52"/>
    <w:rsid w:val="00255E1C"/>
    <w:rsid w:val="00260067"/>
    <w:rsid w:val="00265267"/>
    <w:rsid w:val="002717F6"/>
    <w:rsid w:val="00271848"/>
    <w:rsid w:val="00274AE6"/>
    <w:rsid w:val="00276CF5"/>
    <w:rsid w:val="00284A15"/>
    <w:rsid w:val="00285666"/>
    <w:rsid w:val="002A1097"/>
    <w:rsid w:val="002B0402"/>
    <w:rsid w:val="002D00E8"/>
    <w:rsid w:val="002D3B97"/>
    <w:rsid w:val="002D4509"/>
    <w:rsid w:val="002D45AC"/>
    <w:rsid w:val="002D7EB1"/>
    <w:rsid w:val="002E40D1"/>
    <w:rsid w:val="002E7CA1"/>
    <w:rsid w:val="002F1297"/>
    <w:rsid w:val="002F5D5F"/>
    <w:rsid w:val="003021A9"/>
    <w:rsid w:val="00302FC5"/>
    <w:rsid w:val="00305608"/>
    <w:rsid w:val="003113AB"/>
    <w:rsid w:val="00316EED"/>
    <w:rsid w:val="00332C8C"/>
    <w:rsid w:val="00332D05"/>
    <w:rsid w:val="00333376"/>
    <w:rsid w:val="0033585B"/>
    <w:rsid w:val="00337D7E"/>
    <w:rsid w:val="00342736"/>
    <w:rsid w:val="00344800"/>
    <w:rsid w:val="00347909"/>
    <w:rsid w:val="00350DEF"/>
    <w:rsid w:val="003556AB"/>
    <w:rsid w:val="00355E88"/>
    <w:rsid w:val="00363631"/>
    <w:rsid w:val="003657B9"/>
    <w:rsid w:val="00375ABB"/>
    <w:rsid w:val="00380E99"/>
    <w:rsid w:val="00385130"/>
    <w:rsid w:val="00386548"/>
    <w:rsid w:val="003960EB"/>
    <w:rsid w:val="003A687F"/>
    <w:rsid w:val="003A7035"/>
    <w:rsid w:val="003B197B"/>
    <w:rsid w:val="003B6189"/>
    <w:rsid w:val="003B7C40"/>
    <w:rsid w:val="003C3B26"/>
    <w:rsid w:val="003C3DDC"/>
    <w:rsid w:val="003C6620"/>
    <w:rsid w:val="003D734D"/>
    <w:rsid w:val="003E0B42"/>
    <w:rsid w:val="003E758B"/>
    <w:rsid w:val="003E77CE"/>
    <w:rsid w:val="003F1169"/>
    <w:rsid w:val="003F26A4"/>
    <w:rsid w:val="003F4675"/>
    <w:rsid w:val="003F6AC7"/>
    <w:rsid w:val="00404536"/>
    <w:rsid w:val="0040699A"/>
    <w:rsid w:val="00410719"/>
    <w:rsid w:val="00421234"/>
    <w:rsid w:val="004232F8"/>
    <w:rsid w:val="004237D8"/>
    <w:rsid w:val="00423B7E"/>
    <w:rsid w:val="00423C0B"/>
    <w:rsid w:val="004269B6"/>
    <w:rsid w:val="00431106"/>
    <w:rsid w:val="004334C6"/>
    <w:rsid w:val="0044282A"/>
    <w:rsid w:val="00444485"/>
    <w:rsid w:val="00454DFE"/>
    <w:rsid w:val="00462F79"/>
    <w:rsid w:val="00464D02"/>
    <w:rsid w:val="0047053F"/>
    <w:rsid w:val="00491750"/>
    <w:rsid w:val="00493DE3"/>
    <w:rsid w:val="004A496B"/>
    <w:rsid w:val="004A4A14"/>
    <w:rsid w:val="004A73C5"/>
    <w:rsid w:val="004B282C"/>
    <w:rsid w:val="004B495B"/>
    <w:rsid w:val="004B5368"/>
    <w:rsid w:val="004C1838"/>
    <w:rsid w:val="004C5885"/>
    <w:rsid w:val="004D1189"/>
    <w:rsid w:val="004D2750"/>
    <w:rsid w:val="004D3A61"/>
    <w:rsid w:val="004E5BB9"/>
    <w:rsid w:val="004E7062"/>
    <w:rsid w:val="004F290D"/>
    <w:rsid w:val="004F3C4C"/>
    <w:rsid w:val="00502F61"/>
    <w:rsid w:val="00502F8B"/>
    <w:rsid w:val="00511634"/>
    <w:rsid w:val="00513309"/>
    <w:rsid w:val="00514BC5"/>
    <w:rsid w:val="00516A6A"/>
    <w:rsid w:val="005238D9"/>
    <w:rsid w:val="00523973"/>
    <w:rsid w:val="005270E4"/>
    <w:rsid w:val="00530B39"/>
    <w:rsid w:val="00533231"/>
    <w:rsid w:val="0054302F"/>
    <w:rsid w:val="00545E8A"/>
    <w:rsid w:val="0054726E"/>
    <w:rsid w:val="00550705"/>
    <w:rsid w:val="005523BF"/>
    <w:rsid w:val="00552DB9"/>
    <w:rsid w:val="00552E43"/>
    <w:rsid w:val="00561406"/>
    <w:rsid w:val="00564046"/>
    <w:rsid w:val="0056641B"/>
    <w:rsid w:val="00566907"/>
    <w:rsid w:val="00567B72"/>
    <w:rsid w:val="00567BD4"/>
    <w:rsid w:val="0058641A"/>
    <w:rsid w:val="00593272"/>
    <w:rsid w:val="00593EAA"/>
    <w:rsid w:val="00594AD8"/>
    <w:rsid w:val="0059524A"/>
    <w:rsid w:val="005A0215"/>
    <w:rsid w:val="005A22A9"/>
    <w:rsid w:val="005A2C91"/>
    <w:rsid w:val="005A61DA"/>
    <w:rsid w:val="005B7E36"/>
    <w:rsid w:val="005C0C5A"/>
    <w:rsid w:val="005C175A"/>
    <w:rsid w:val="005C7451"/>
    <w:rsid w:val="005D1FA9"/>
    <w:rsid w:val="005D54DD"/>
    <w:rsid w:val="005E07FC"/>
    <w:rsid w:val="005E4020"/>
    <w:rsid w:val="005E72A0"/>
    <w:rsid w:val="00602757"/>
    <w:rsid w:val="00606C5E"/>
    <w:rsid w:val="00613E36"/>
    <w:rsid w:val="00630B30"/>
    <w:rsid w:val="00631F88"/>
    <w:rsid w:val="0063261C"/>
    <w:rsid w:val="00634586"/>
    <w:rsid w:val="00634764"/>
    <w:rsid w:val="0063508F"/>
    <w:rsid w:val="00636E5F"/>
    <w:rsid w:val="0064349C"/>
    <w:rsid w:val="006558F0"/>
    <w:rsid w:val="006664D6"/>
    <w:rsid w:val="00686163"/>
    <w:rsid w:val="00691DAD"/>
    <w:rsid w:val="006C3E84"/>
    <w:rsid w:val="006C4277"/>
    <w:rsid w:val="006C5324"/>
    <w:rsid w:val="006C6FF0"/>
    <w:rsid w:val="006D49A2"/>
    <w:rsid w:val="006D4A2C"/>
    <w:rsid w:val="006D764D"/>
    <w:rsid w:val="006E3F73"/>
    <w:rsid w:val="006E5C61"/>
    <w:rsid w:val="006E68B7"/>
    <w:rsid w:val="006E741F"/>
    <w:rsid w:val="006F01F1"/>
    <w:rsid w:val="006F03C6"/>
    <w:rsid w:val="006F30F8"/>
    <w:rsid w:val="006F3A38"/>
    <w:rsid w:val="006F77C7"/>
    <w:rsid w:val="007013BF"/>
    <w:rsid w:val="00704AE0"/>
    <w:rsid w:val="0070502B"/>
    <w:rsid w:val="00707B01"/>
    <w:rsid w:val="00712EC7"/>
    <w:rsid w:val="00716C2C"/>
    <w:rsid w:val="00717AC5"/>
    <w:rsid w:val="00722E1B"/>
    <w:rsid w:val="00724F3F"/>
    <w:rsid w:val="00733C13"/>
    <w:rsid w:val="007359DB"/>
    <w:rsid w:val="00743B6B"/>
    <w:rsid w:val="0074449C"/>
    <w:rsid w:val="00756927"/>
    <w:rsid w:val="00760F4A"/>
    <w:rsid w:val="007623BB"/>
    <w:rsid w:val="00763EA3"/>
    <w:rsid w:val="0077068C"/>
    <w:rsid w:val="00771EC4"/>
    <w:rsid w:val="00776F6B"/>
    <w:rsid w:val="007811F0"/>
    <w:rsid w:val="00783C27"/>
    <w:rsid w:val="0078538A"/>
    <w:rsid w:val="00792E6F"/>
    <w:rsid w:val="007A0B59"/>
    <w:rsid w:val="007A5FF2"/>
    <w:rsid w:val="007A70B7"/>
    <w:rsid w:val="007B5DB2"/>
    <w:rsid w:val="007C06F9"/>
    <w:rsid w:val="007C4C8C"/>
    <w:rsid w:val="007E382C"/>
    <w:rsid w:val="007E4A86"/>
    <w:rsid w:val="007E68C4"/>
    <w:rsid w:val="007F0EEA"/>
    <w:rsid w:val="008020DA"/>
    <w:rsid w:val="00804865"/>
    <w:rsid w:val="008058B3"/>
    <w:rsid w:val="008079C9"/>
    <w:rsid w:val="00807B19"/>
    <w:rsid w:val="00813980"/>
    <w:rsid w:val="00821DB0"/>
    <w:rsid w:val="008238BC"/>
    <w:rsid w:val="008273F0"/>
    <w:rsid w:val="008301A2"/>
    <w:rsid w:val="008319B0"/>
    <w:rsid w:val="00834946"/>
    <w:rsid w:val="00843972"/>
    <w:rsid w:val="00844C0A"/>
    <w:rsid w:val="00850CEB"/>
    <w:rsid w:val="00856442"/>
    <w:rsid w:val="00866B6F"/>
    <w:rsid w:val="00875C07"/>
    <w:rsid w:val="00876F10"/>
    <w:rsid w:val="00881A33"/>
    <w:rsid w:val="00881CF6"/>
    <w:rsid w:val="00883CBC"/>
    <w:rsid w:val="00885771"/>
    <w:rsid w:val="00885BB3"/>
    <w:rsid w:val="00885CE7"/>
    <w:rsid w:val="00885F83"/>
    <w:rsid w:val="00885FC3"/>
    <w:rsid w:val="008869CB"/>
    <w:rsid w:val="00893363"/>
    <w:rsid w:val="00893EDA"/>
    <w:rsid w:val="008A1044"/>
    <w:rsid w:val="008A68C9"/>
    <w:rsid w:val="008B3018"/>
    <w:rsid w:val="008B4478"/>
    <w:rsid w:val="008B69A8"/>
    <w:rsid w:val="008B799E"/>
    <w:rsid w:val="008C3081"/>
    <w:rsid w:val="008C3FA6"/>
    <w:rsid w:val="008C6CCF"/>
    <w:rsid w:val="008D34AE"/>
    <w:rsid w:val="008E0502"/>
    <w:rsid w:val="008E422F"/>
    <w:rsid w:val="008E4607"/>
    <w:rsid w:val="008F7794"/>
    <w:rsid w:val="008F7926"/>
    <w:rsid w:val="009031A3"/>
    <w:rsid w:val="00903AB0"/>
    <w:rsid w:val="00911697"/>
    <w:rsid w:val="00916166"/>
    <w:rsid w:val="00916F70"/>
    <w:rsid w:val="00926BB4"/>
    <w:rsid w:val="00926C74"/>
    <w:rsid w:val="00931625"/>
    <w:rsid w:val="00934C41"/>
    <w:rsid w:val="0095057C"/>
    <w:rsid w:val="00950BC9"/>
    <w:rsid w:val="00960328"/>
    <w:rsid w:val="00960F9A"/>
    <w:rsid w:val="00966B32"/>
    <w:rsid w:val="00971D84"/>
    <w:rsid w:val="009763CC"/>
    <w:rsid w:val="00977CEB"/>
    <w:rsid w:val="00983171"/>
    <w:rsid w:val="009839F5"/>
    <w:rsid w:val="009922B3"/>
    <w:rsid w:val="0099503B"/>
    <w:rsid w:val="009A1038"/>
    <w:rsid w:val="009A1F83"/>
    <w:rsid w:val="009A397A"/>
    <w:rsid w:val="009A68C1"/>
    <w:rsid w:val="009A7FD7"/>
    <w:rsid w:val="009B0D2E"/>
    <w:rsid w:val="009B3556"/>
    <w:rsid w:val="009B4611"/>
    <w:rsid w:val="009C5070"/>
    <w:rsid w:val="009C55D3"/>
    <w:rsid w:val="009C6EF8"/>
    <w:rsid w:val="009C7180"/>
    <w:rsid w:val="009C7BA1"/>
    <w:rsid w:val="009D5436"/>
    <w:rsid w:val="009E0CF2"/>
    <w:rsid w:val="009E5965"/>
    <w:rsid w:val="009E7552"/>
    <w:rsid w:val="009F06FB"/>
    <w:rsid w:val="009F2F7C"/>
    <w:rsid w:val="009F5466"/>
    <w:rsid w:val="009F6CEC"/>
    <w:rsid w:val="00A036AB"/>
    <w:rsid w:val="00A06E63"/>
    <w:rsid w:val="00A078ED"/>
    <w:rsid w:val="00A12552"/>
    <w:rsid w:val="00A12CAA"/>
    <w:rsid w:val="00A1448B"/>
    <w:rsid w:val="00A15C2E"/>
    <w:rsid w:val="00A552B9"/>
    <w:rsid w:val="00A62744"/>
    <w:rsid w:val="00A64805"/>
    <w:rsid w:val="00A71907"/>
    <w:rsid w:val="00A738D3"/>
    <w:rsid w:val="00A766D0"/>
    <w:rsid w:val="00A801CE"/>
    <w:rsid w:val="00A83B88"/>
    <w:rsid w:val="00A84225"/>
    <w:rsid w:val="00A87587"/>
    <w:rsid w:val="00A9322F"/>
    <w:rsid w:val="00A94443"/>
    <w:rsid w:val="00AA162C"/>
    <w:rsid w:val="00AA26EA"/>
    <w:rsid w:val="00AA438E"/>
    <w:rsid w:val="00AB06B2"/>
    <w:rsid w:val="00AB0B5C"/>
    <w:rsid w:val="00AB523B"/>
    <w:rsid w:val="00AB6E45"/>
    <w:rsid w:val="00AC1A2F"/>
    <w:rsid w:val="00AC52B1"/>
    <w:rsid w:val="00AC777E"/>
    <w:rsid w:val="00AD4707"/>
    <w:rsid w:val="00AD5511"/>
    <w:rsid w:val="00AF277E"/>
    <w:rsid w:val="00AF45A1"/>
    <w:rsid w:val="00AF45D7"/>
    <w:rsid w:val="00AF56A5"/>
    <w:rsid w:val="00B028F2"/>
    <w:rsid w:val="00B12633"/>
    <w:rsid w:val="00B17600"/>
    <w:rsid w:val="00B239E8"/>
    <w:rsid w:val="00B24CBE"/>
    <w:rsid w:val="00B4043F"/>
    <w:rsid w:val="00B41D03"/>
    <w:rsid w:val="00B43021"/>
    <w:rsid w:val="00B45100"/>
    <w:rsid w:val="00B72C92"/>
    <w:rsid w:val="00B80280"/>
    <w:rsid w:val="00B81B45"/>
    <w:rsid w:val="00B86D7D"/>
    <w:rsid w:val="00B90425"/>
    <w:rsid w:val="00B90523"/>
    <w:rsid w:val="00B9740B"/>
    <w:rsid w:val="00BB22AF"/>
    <w:rsid w:val="00BB4453"/>
    <w:rsid w:val="00BC4EF6"/>
    <w:rsid w:val="00BD46CE"/>
    <w:rsid w:val="00BD58D0"/>
    <w:rsid w:val="00BD60B5"/>
    <w:rsid w:val="00BE1F30"/>
    <w:rsid w:val="00BE3DFE"/>
    <w:rsid w:val="00BE408F"/>
    <w:rsid w:val="00BE665E"/>
    <w:rsid w:val="00BF07DC"/>
    <w:rsid w:val="00BF0C07"/>
    <w:rsid w:val="00BF1B84"/>
    <w:rsid w:val="00BF1DDD"/>
    <w:rsid w:val="00BF56E2"/>
    <w:rsid w:val="00C041A7"/>
    <w:rsid w:val="00C04F5B"/>
    <w:rsid w:val="00C125E5"/>
    <w:rsid w:val="00C12A36"/>
    <w:rsid w:val="00C12BF3"/>
    <w:rsid w:val="00C1305B"/>
    <w:rsid w:val="00C14830"/>
    <w:rsid w:val="00C170F2"/>
    <w:rsid w:val="00C17336"/>
    <w:rsid w:val="00C178EA"/>
    <w:rsid w:val="00C223B3"/>
    <w:rsid w:val="00C22D9B"/>
    <w:rsid w:val="00C326F4"/>
    <w:rsid w:val="00C3506A"/>
    <w:rsid w:val="00C45D31"/>
    <w:rsid w:val="00C46C3C"/>
    <w:rsid w:val="00C46E5B"/>
    <w:rsid w:val="00C5039B"/>
    <w:rsid w:val="00C535B9"/>
    <w:rsid w:val="00C573D3"/>
    <w:rsid w:val="00C60C8E"/>
    <w:rsid w:val="00C62685"/>
    <w:rsid w:val="00C63497"/>
    <w:rsid w:val="00C71E12"/>
    <w:rsid w:val="00C76FF3"/>
    <w:rsid w:val="00C775D7"/>
    <w:rsid w:val="00C80D0D"/>
    <w:rsid w:val="00C832F6"/>
    <w:rsid w:val="00C833F6"/>
    <w:rsid w:val="00C8753F"/>
    <w:rsid w:val="00C92BA2"/>
    <w:rsid w:val="00C92C98"/>
    <w:rsid w:val="00C930F1"/>
    <w:rsid w:val="00C97AC2"/>
    <w:rsid w:val="00CA3B12"/>
    <w:rsid w:val="00CA72CE"/>
    <w:rsid w:val="00CB01C9"/>
    <w:rsid w:val="00CB1329"/>
    <w:rsid w:val="00CB1F4A"/>
    <w:rsid w:val="00CB425F"/>
    <w:rsid w:val="00CB577D"/>
    <w:rsid w:val="00CB6BCC"/>
    <w:rsid w:val="00CC1197"/>
    <w:rsid w:val="00CC11A4"/>
    <w:rsid w:val="00CC1CAD"/>
    <w:rsid w:val="00CC37A6"/>
    <w:rsid w:val="00CC7124"/>
    <w:rsid w:val="00CD1EBC"/>
    <w:rsid w:val="00CD3BE6"/>
    <w:rsid w:val="00CD544D"/>
    <w:rsid w:val="00CE0A14"/>
    <w:rsid w:val="00CE35DF"/>
    <w:rsid w:val="00CE4F28"/>
    <w:rsid w:val="00CF37F5"/>
    <w:rsid w:val="00CF4A00"/>
    <w:rsid w:val="00D01E5B"/>
    <w:rsid w:val="00D0425E"/>
    <w:rsid w:val="00D0488E"/>
    <w:rsid w:val="00D0685C"/>
    <w:rsid w:val="00D2445E"/>
    <w:rsid w:val="00D275D6"/>
    <w:rsid w:val="00D27B1B"/>
    <w:rsid w:val="00D422F3"/>
    <w:rsid w:val="00D436DF"/>
    <w:rsid w:val="00D4521E"/>
    <w:rsid w:val="00D53617"/>
    <w:rsid w:val="00D537C5"/>
    <w:rsid w:val="00D54C81"/>
    <w:rsid w:val="00D56E1E"/>
    <w:rsid w:val="00D62E54"/>
    <w:rsid w:val="00D637E6"/>
    <w:rsid w:val="00D710F5"/>
    <w:rsid w:val="00D717B6"/>
    <w:rsid w:val="00D91053"/>
    <w:rsid w:val="00D91C7F"/>
    <w:rsid w:val="00D92753"/>
    <w:rsid w:val="00DA315C"/>
    <w:rsid w:val="00DA656B"/>
    <w:rsid w:val="00DB04FA"/>
    <w:rsid w:val="00DC3257"/>
    <w:rsid w:val="00DC33E6"/>
    <w:rsid w:val="00DD1D3C"/>
    <w:rsid w:val="00DE021D"/>
    <w:rsid w:val="00DE4E16"/>
    <w:rsid w:val="00DE701C"/>
    <w:rsid w:val="00DE7B5D"/>
    <w:rsid w:val="00DF5C4B"/>
    <w:rsid w:val="00E01A18"/>
    <w:rsid w:val="00E01ECB"/>
    <w:rsid w:val="00E03F6D"/>
    <w:rsid w:val="00E21052"/>
    <w:rsid w:val="00E23176"/>
    <w:rsid w:val="00E26126"/>
    <w:rsid w:val="00E30EC3"/>
    <w:rsid w:val="00E40E7A"/>
    <w:rsid w:val="00E45F2C"/>
    <w:rsid w:val="00E4618F"/>
    <w:rsid w:val="00E53E04"/>
    <w:rsid w:val="00E62317"/>
    <w:rsid w:val="00E64B6A"/>
    <w:rsid w:val="00E654E0"/>
    <w:rsid w:val="00E75FEC"/>
    <w:rsid w:val="00E9362B"/>
    <w:rsid w:val="00E95825"/>
    <w:rsid w:val="00E97555"/>
    <w:rsid w:val="00E97A86"/>
    <w:rsid w:val="00EA090C"/>
    <w:rsid w:val="00EB161B"/>
    <w:rsid w:val="00EB58DC"/>
    <w:rsid w:val="00EB6E9A"/>
    <w:rsid w:val="00EC2B0D"/>
    <w:rsid w:val="00EC5A74"/>
    <w:rsid w:val="00ED3C79"/>
    <w:rsid w:val="00EE4C34"/>
    <w:rsid w:val="00EE7C9A"/>
    <w:rsid w:val="00EF10C8"/>
    <w:rsid w:val="00EF1F88"/>
    <w:rsid w:val="00EF4285"/>
    <w:rsid w:val="00EF4BDD"/>
    <w:rsid w:val="00EF57F1"/>
    <w:rsid w:val="00EF5C94"/>
    <w:rsid w:val="00EF5F74"/>
    <w:rsid w:val="00F01360"/>
    <w:rsid w:val="00F20272"/>
    <w:rsid w:val="00F22B57"/>
    <w:rsid w:val="00F22DDC"/>
    <w:rsid w:val="00F23862"/>
    <w:rsid w:val="00F26055"/>
    <w:rsid w:val="00F3460F"/>
    <w:rsid w:val="00F34775"/>
    <w:rsid w:val="00F37640"/>
    <w:rsid w:val="00F4092D"/>
    <w:rsid w:val="00F4351A"/>
    <w:rsid w:val="00F438CF"/>
    <w:rsid w:val="00F51D37"/>
    <w:rsid w:val="00F5670E"/>
    <w:rsid w:val="00F56AEA"/>
    <w:rsid w:val="00F85A4F"/>
    <w:rsid w:val="00F94F64"/>
    <w:rsid w:val="00F96660"/>
    <w:rsid w:val="00F96FFA"/>
    <w:rsid w:val="00FA1774"/>
    <w:rsid w:val="00FA200C"/>
    <w:rsid w:val="00FB03ED"/>
    <w:rsid w:val="00FB2B63"/>
    <w:rsid w:val="00FB41E4"/>
    <w:rsid w:val="00FB7DD5"/>
    <w:rsid w:val="00FC12F6"/>
    <w:rsid w:val="00FC55C6"/>
    <w:rsid w:val="00FD08E8"/>
    <w:rsid w:val="00FD49D6"/>
    <w:rsid w:val="00FE123E"/>
    <w:rsid w:val="00FE1F3B"/>
    <w:rsid w:val="00FE394C"/>
    <w:rsid w:val="00FE717D"/>
    <w:rsid w:val="00FF1F92"/>
    <w:rsid w:val="00FF27B8"/>
    <w:rsid w:val="00FF3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CD92B"/>
  <w15:docId w15:val="{0E0FAFA6-41D2-4A4A-97E7-28E9BFFA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outlineLvl w:val="0"/>
    </w:pPr>
    <w:rPr>
      <w:b/>
      <w:bCs/>
      <w:szCs w:val="24"/>
    </w:rPr>
  </w:style>
  <w:style w:type="paragraph" w:styleId="berschrift2">
    <w:name w:val="heading 2"/>
    <w:basedOn w:val="Standard"/>
    <w:next w:val="Standard"/>
    <w:link w:val="berschrift2Zchn"/>
    <w:qFormat/>
    <w:rsid w:val="002307DC"/>
    <w:pPr>
      <w:keepNext/>
      <w:spacing w:before="240" w:after="60"/>
      <w:outlineLvl w:val="1"/>
    </w:pPr>
    <w:rPr>
      <w:rFonts w:ascii="Arial" w:hAnsi="Arial" w:cs="Arial"/>
      <w:b/>
      <w:bCs/>
      <w:i/>
      <w:iCs/>
      <w:sz w:val="28"/>
      <w:szCs w:val="28"/>
    </w:rPr>
  </w:style>
  <w:style w:type="paragraph" w:styleId="berschrift4">
    <w:name w:val="heading 4"/>
    <w:basedOn w:val="Standard"/>
    <w:next w:val="Standard"/>
    <w:link w:val="berschrift4Zchn"/>
    <w:qFormat/>
    <w:rsid w:val="00CD1EBC"/>
    <w:pPr>
      <w:keepNext/>
      <w:tabs>
        <w:tab w:val="num" w:pos="2832"/>
      </w:tabs>
      <w:suppressAutoHyphens/>
      <w:jc w:val="center"/>
      <w:outlineLvl w:val="3"/>
    </w:pPr>
    <w:rPr>
      <w:b/>
      <w:bCs/>
      <w:sz w:val="32"/>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locked/>
    <w:rPr>
      <w:rFonts w:asciiTheme="majorHAnsi" w:eastAsiaTheme="majorEastAsia" w:hAnsiTheme="majorHAnsi" w:cs="Times New Roman"/>
      <w:b/>
      <w:bCs/>
      <w:i/>
      <w:iCs/>
      <w:sz w:val="28"/>
      <w:szCs w:val="28"/>
    </w:rPr>
  </w:style>
  <w:style w:type="paragraph" w:styleId="Titel">
    <w:name w:val="Title"/>
    <w:basedOn w:val="Standard"/>
    <w:link w:val="TitelZchn"/>
    <w:uiPriority w:val="10"/>
    <w:qFormat/>
    <w:pPr>
      <w:jc w:val="center"/>
    </w:pPr>
    <w:rPr>
      <w:b/>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rPr>
  </w:style>
  <w:style w:type="paragraph" w:styleId="Textkrper3">
    <w:name w:val="Body Text 3"/>
    <w:basedOn w:val="Standard"/>
    <w:link w:val="Textkrper3Zchn"/>
    <w:uiPriority w:val="99"/>
    <w:pPr>
      <w:spacing w:before="120" w:line="240" w:lineRule="atLeast"/>
      <w:ind w:right="-289"/>
      <w:jc w:val="both"/>
    </w:pPr>
  </w:style>
  <w:style w:type="character" w:customStyle="1" w:styleId="Textkrper3Zchn">
    <w:name w:val="Textkörper 3 Zchn"/>
    <w:basedOn w:val="Absatz-Standardschriftart"/>
    <w:link w:val="Textkrper3"/>
    <w:uiPriority w:val="99"/>
    <w:semiHidden/>
    <w:locked/>
    <w:rPr>
      <w:rFonts w:cs="Times New Roman"/>
      <w:sz w:val="16"/>
      <w:szCs w:val="16"/>
    </w:rPr>
  </w:style>
  <w:style w:type="paragraph" w:styleId="Textkrper">
    <w:name w:val="Body Text"/>
    <w:basedOn w:val="Standard"/>
    <w:link w:val="TextkrperZchn"/>
    <w:uiPriority w:val="99"/>
    <w:pPr>
      <w:spacing w:before="60" w:line="240" w:lineRule="atLeast"/>
      <w:ind w:right="-289"/>
    </w:pPr>
  </w:style>
  <w:style w:type="character" w:customStyle="1" w:styleId="TextkrperZchn">
    <w:name w:val="Textkörper Zchn"/>
    <w:basedOn w:val="Absatz-Standardschriftart"/>
    <w:link w:val="Textkrper"/>
    <w:uiPriority w:val="99"/>
    <w:semiHidden/>
    <w:locked/>
    <w:rPr>
      <w:rFonts w:cs="Times New Roman"/>
      <w:sz w:val="24"/>
    </w:rPr>
  </w:style>
  <w:style w:type="paragraph" w:styleId="Textkrper2">
    <w:name w:val="Body Text 2"/>
    <w:basedOn w:val="Standard"/>
    <w:link w:val="Textkrper2Zchn"/>
    <w:uiPriority w:val="99"/>
    <w:pPr>
      <w:ind w:right="277"/>
      <w:jc w:val="both"/>
    </w:pPr>
  </w:style>
  <w:style w:type="character" w:customStyle="1" w:styleId="Textkrper2Zchn">
    <w:name w:val="Textkörper 2 Zchn"/>
    <w:basedOn w:val="Absatz-Standardschriftart"/>
    <w:link w:val="Textkrper2"/>
    <w:uiPriority w:val="99"/>
    <w:semiHidden/>
    <w:locked/>
    <w:rPr>
      <w:rFonts w:cs="Times New Roman"/>
      <w:sz w:val="24"/>
    </w:rPr>
  </w:style>
  <w:style w:type="paragraph" w:customStyle="1" w:styleId="Strichliste">
    <w:name w:val="Strichliste"/>
    <w:aliases w:val="alt+l"/>
    <w:basedOn w:val="Standard"/>
    <w:autoRedefine/>
    <w:pPr>
      <w:tabs>
        <w:tab w:val="left" w:pos="8782"/>
      </w:tabs>
      <w:spacing w:line="240" w:lineRule="atLeast"/>
      <w:jc w:val="center"/>
    </w:pPr>
  </w:style>
  <w:style w:type="character" w:customStyle="1" w:styleId="verborgfett">
    <w:name w:val="verborg/fett"/>
    <w:rPr>
      <w:b/>
      <w:vanish/>
    </w:rPr>
  </w:style>
  <w:style w:type="paragraph" w:customStyle="1" w:styleId="CampusKapSzweizeilig">
    <w:name w:val="Campus_Kap.ÜS_zweizeilig"/>
    <w:basedOn w:val="Standard"/>
    <w:pPr>
      <w:overflowPunct w:val="0"/>
      <w:autoSpaceDE w:val="0"/>
      <w:autoSpaceDN w:val="0"/>
      <w:adjustRightInd w:val="0"/>
      <w:spacing w:after="1530" w:line="360" w:lineRule="exact"/>
      <w:textAlignment w:val="baseline"/>
    </w:pPr>
    <w:rPr>
      <w:sz w:val="32"/>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rPr>
  </w:style>
  <w:style w:type="character" w:styleId="Seitenzahl">
    <w:name w:val="page number"/>
    <w:basedOn w:val="Absatz-Standardschriftart"/>
    <w:uiPriority w:val="99"/>
    <w:rPr>
      <w:rFonts w:cs="Times New Roman"/>
    </w:rPr>
  </w:style>
  <w:style w:type="paragraph" w:styleId="Funotentext">
    <w:name w:val="footnote text"/>
    <w:aliases w:val="alt+f"/>
    <w:basedOn w:val="Standard"/>
    <w:link w:val="FunotentextZchn"/>
    <w:uiPriority w:val="99"/>
    <w:semiHidden/>
    <w:pPr>
      <w:tabs>
        <w:tab w:val="left" w:pos="284"/>
      </w:tabs>
      <w:overflowPunct w:val="0"/>
      <w:autoSpaceDE w:val="0"/>
      <w:autoSpaceDN w:val="0"/>
      <w:adjustRightInd w:val="0"/>
      <w:spacing w:line="260" w:lineRule="exact"/>
      <w:ind w:left="284" w:hanging="284"/>
      <w:jc w:val="both"/>
      <w:textAlignment w:val="baseline"/>
    </w:pPr>
    <w:rPr>
      <w:sz w:val="20"/>
    </w:rPr>
  </w:style>
  <w:style w:type="character" w:customStyle="1" w:styleId="FunotentextZchn">
    <w:name w:val="Fußnotentext Zchn"/>
    <w:aliases w:val="alt+f Zchn"/>
    <w:basedOn w:val="Absatz-Standardschriftart"/>
    <w:link w:val="Funotentext"/>
    <w:uiPriority w:val="99"/>
    <w:semiHidden/>
    <w:locked/>
    <w:rPr>
      <w:rFonts w:cs="Times New Roman"/>
    </w:rPr>
  </w:style>
  <w:style w:type="paragraph" w:styleId="StandardWeb">
    <w:name w:val="Normal (Web)"/>
    <w:basedOn w:val="Standard"/>
    <w:uiPriority w:val="99"/>
    <w:rsid w:val="002307DC"/>
    <w:pPr>
      <w:spacing w:before="100" w:beforeAutospacing="1" w:after="100" w:afterAutospacing="1"/>
    </w:pPr>
    <w:rPr>
      <w:szCs w:val="24"/>
    </w:rPr>
  </w:style>
  <w:style w:type="character" w:styleId="Hyperlink">
    <w:name w:val="Hyperlink"/>
    <w:basedOn w:val="Absatz-Standardschriftart"/>
    <w:uiPriority w:val="99"/>
    <w:rsid w:val="00771EC4"/>
    <w:rPr>
      <w:rFonts w:cs="Times New Roman"/>
      <w:color w:val="0000FF"/>
      <w:u w:val="single"/>
    </w:rPr>
  </w:style>
  <w:style w:type="paragraph" w:styleId="Kopfzeile">
    <w:name w:val="header"/>
    <w:basedOn w:val="Standard"/>
    <w:link w:val="KopfzeileZchn"/>
    <w:uiPriority w:val="99"/>
    <w:rsid w:val="00CA72CE"/>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rPr>
  </w:style>
  <w:style w:type="character" w:styleId="Funotenzeichen">
    <w:name w:val="footnote reference"/>
    <w:basedOn w:val="Absatz-Standardschriftart"/>
    <w:uiPriority w:val="99"/>
    <w:semiHidden/>
    <w:unhideWhenUsed/>
    <w:rsid w:val="00EF5F74"/>
    <w:rPr>
      <w:rFonts w:cs="Times New Roman"/>
      <w:vertAlign w:val="superscript"/>
    </w:rPr>
  </w:style>
  <w:style w:type="paragraph" w:styleId="Sprechblasentext">
    <w:name w:val="Balloon Text"/>
    <w:basedOn w:val="Standard"/>
    <w:link w:val="SprechblasentextZchn"/>
    <w:uiPriority w:val="99"/>
    <w:semiHidden/>
    <w:unhideWhenUsed/>
    <w:rsid w:val="002503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503FE"/>
    <w:rPr>
      <w:rFonts w:ascii="Tahoma" w:hAnsi="Tahoma" w:cs="Times New Roman"/>
      <w:sz w:val="16"/>
    </w:rPr>
  </w:style>
  <w:style w:type="paragraph" w:customStyle="1" w:styleId="bodytext">
    <w:name w:val="bodytext"/>
    <w:basedOn w:val="Standard"/>
    <w:rsid w:val="0070502B"/>
    <w:pPr>
      <w:spacing w:before="100" w:beforeAutospacing="1" w:after="100" w:afterAutospacing="1"/>
    </w:pPr>
    <w:rPr>
      <w:szCs w:val="24"/>
    </w:rPr>
  </w:style>
  <w:style w:type="character" w:styleId="Fett">
    <w:name w:val="Strong"/>
    <w:basedOn w:val="Absatz-Standardschriftart"/>
    <w:uiPriority w:val="22"/>
    <w:qFormat/>
    <w:rsid w:val="002379D2"/>
    <w:rPr>
      <w:rFonts w:cs="Times New Roman"/>
      <w:b/>
    </w:rPr>
  </w:style>
  <w:style w:type="character" w:customStyle="1" w:styleId="familyname">
    <w:name w:val="familyname"/>
    <w:rsid w:val="002379D2"/>
  </w:style>
  <w:style w:type="character" w:styleId="Hervorhebung">
    <w:name w:val="Emphasis"/>
    <w:basedOn w:val="Absatz-Standardschriftart"/>
    <w:uiPriority w:val="20"/>
    <w:qFormat/>
    <w:rsid w:val="002379D2"/>
    <w:rPr>
      <w:rFonts w:cs="Times New Roman"/>
      <w:i/>
    </w:rPr>
  </w:style>
  <w:style w:type="paragraph" w:styleId="Listenabsatz">
    <w:name w:val="List Paragraph"/>
    <w:basedOn w:val="Standard"/>
    <w:uiPriority w:val="34"/>
    <w:qFormat/>
    <w:rsid w:val="003B197B"/>
    <w:pPr>
      <w:ind w:left="708"/>
    </w:pPr>
  </w:style>
  <w:style w:type="character" w:styleId="Erwhnung">
    <w:name w:val="Mention"/>
    <w:basedOn w:val="Absatz-Standardschriftart"/>
    <w:uiPriority w:val="99"/>
    <w:semiHidden/>
    <w:unhideWhenUsed/>
    <w:rsid w:val="00194D83"/>
    <w:rPr>
      <w:rFonts w:cs="Times New Roman"/>
      <w:color w:val="2B579A"/>
      <w:shd w:val="clear" w:color="auto" w:fill="E6E6E6"/>
    </w:rPr>
  </w:style>
  <w:style w:type="character" w:styleId="NichtaufgelsteErwhnung">
    <w:name w:val="Unresolved Mention"/>
    <w:basedOn w:val="Absatz-Standardschriftart"/>
    <w:uiPriority w:val="99"/>
    <w:semiHidden/>
    <w:unhideWhenUsed/>
    <w:rsid w:val="0015076A"/>
    <w:rPr>
      <w:rFonts w:cs="Times New Roman"/>
      <w:color w:val="808080"/>
      <w:shd w:val="clear" w:color="auto" w:fill="E6E6E6"/>
    </w:rPr>
  </w:style>
  <w:style w:type="paragraph" w:styleId="Kommentartext">
    <w:name w:val="annotation text"/>
    <w:basedOn w:val="Standard"/>
    <w:link w:val="KommentartextZchn"/>
    <w:uiPriority w:val="99"/>
    <w:rsid w:val="00B90425"/>
    <w:rPr>
      <w:sz w:val="20"/>
    </w:rPr>
  </w:style>
  <w:style w:type="character" w:customStyle="1" w:styleId="KommentartextZchn">
    <w:name w:val="Kommentartext Zchn"/>
    <w:basedOn w:val="Absatz-Standardschriftart"/>
    <w:link w:val="Kommentartext"/>
    <w:uiPriority w:val="99"/>
    <w:rsid w:val="00B90425"/>
  </w:style>
  <w:style w:type="character" w:styleId="Kommentarzeichen">
    <w:name w:val="annotation reference"/>
    <w:basedOn w:val="Absatz-Standardschriftart"/>
    <w:uiPriority w:val="99"/>
    <w:unhideWhenUsed/>
    <w:rsid w:val="00B90425"/>
    <w:rPr>
      <w:sz w:val="18"/>
      <w:szCs w:val="18"/>
    </w:rPr>
  </w:style>
  <w:style w:type="paragraph" w:customStyle="1" w:styleId="article-overline">
    <w:name w:val="article-overline"/>
    <w:basedOn w:val="Standard"/>
    <w:rsid w:val="006664D6"/>
    <w:pPr>
      <w:spacing w:before="100" w:beforeAutospacing="1" w:after="100" w:afterAutospacing="1"/>
    </w:pPr>
    <w:rPr>
      <w:szCs w:val="24"/>
    </w:rPr>
  </w:style>
  <w:style w:type="character" w:customStyle="1" w:styleId="berschrift4Zchn">
    <w:name w:val="Überschrift 4 Zchn"/>
    <w:basedOn w:val="Absatz-Standardschriftart"/>
    <w:link w:val="berschrift4"/>
    <w:rsid w:val="00CD1EBC"/>
    <w:rPr>
      <w:b/>
      <w:bCs/>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338715">
      <w:bodyDiv w:val="1"/>
      <w:marLeft w:val="0"/>
      <w:marRight w:val="0"/>
      <w:marTop w:val="0"/>
      <w:marBottom w:val="0"/>
      <w:divBdr>
        <w:top w:val="none" w:sz="0" w:space="0" w:color="auto"/>
        <w:left w:val="none" w:sz="0" w:space="0" w:color="auto"/>
        <w:bottom w:val="none" w:sz="0" w:space="0" w:color="auto"/>
        <w:right w:val="none" w:sz="0" w:space="0" w:color="auto"/>
      </w:divBdr>
      <w:divsChild>
        <w:div w:id="688409083">
          <w:marLeft w:val="0"/>
          <w:marRight w:val="0"/>
          <w:marTop w:val="0"/>
          <w:marBottom w:val="0"/>
          <w:divBdr>
            <w:top w:val="none" w:sz="0" w:space="0" w:color="auto"/>
            <w:left w:val="none" w:sz="0" w:space="0" w:color="auto"/>
            <w:bottom w:val="none" w:sz="0" w:space="0" w:color="auto"/>
            <w:right w:val="none" w:sz="0" w:space="0" w:color="auto"/>
          </w:divBdr>
          <w:divsChild>
            <w:div w:id="1172143806">
              <w:marLeft w:val="0"/>
              <w:marRight w:val="0"/>
              <w:marTop w:val="0"/>
              <w:marBottom w:val="0"/>
              <w:divBdr>
                <w:top w:val="none" w:sz="0" w:space="0" w:color="auto"/>
                <w:left w:val="none" w:sz="0" w:space="0" w:color="auto"/>
                <w:bottom w:val="none" w:sz="0" w:space="0" w:color="auto"/>
                <w:right w:val="none" w:sz="0" w:space="0" w:color="auto"/>
              </w:divBdr>
            </w:div>
            <w:div w:id="1379208187">
              <w:marLeft w:val="0"/>
              <w:marRight w:val="0"/>
              <w:marTop w:val="0"/>
              <w:marBottom w:val="0"/>
              <w:divBdr>
                <w:top w:val="none" w:sz="0" w:space="0" w:color="auto"/>
                <w:left w:val="none" w:sz="0" w:space="0" w:color="auto"/>
                <w:bottom w:val="none" w:sz="0" w:space="0" w:color="auto"/>
                <w:right w:val="none" w:sz="0" w:space="0" w:color="auto"/>
              </w:divBdr>
              <w:divsChild>
                <w:div w:id="17112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1679">
      <w:bodyDiv w:val="1"/>
      <w:marLeft w:val="0"/>
      <w:marRight w:val="0"/>
      <w:marTop w:val="0"/>
      <w:marBottom w:val="0"/>
      <w:divBdr>
        <w:top w:val="none" w:sz="0" w:space="0" w:color="auto"/>
        <w:left w:val="none" w:sz="0" w:space="0" w:color="auto"/>
        <w:bottom w:val="none" w:sz="0" w:space="0" w:color="auto"/>
        <w:right w:val="none" w:sz="0" w:space="0" w:color="auto"/>
      </w:divBdr>
      <w:divsChild>
        <w:div w:id="461047237">
          <w:marLeft w:val="0"/>
          <w:marRight w:val="0"/>
          <w:marTop w:val="0"/>
          <w:marBottom w:val="0"/>
          <w:divBdr>
            <w:top w:val="none" w:sz="0" w:space="0" w:color="auto"/>
            <w:left w:val="none" w:sz="0" w:space="0" w:color="auto"/>
            <w:bottom w:val="none" w:sz="0" w:space="0" w:color="auto"/>
            <w:right w:val="none" w:sz="0" w:space="0" w:color="auto"/>
          </w:divBdr>
          <w:divsChild>
            <w:div w:id="95247390">
              <w:marLeft w:val="0"/>
              <w:marRight w:val="0"/>
              <w:marTop w:val="0"/>
              <w:marBottom w:val="0"/>
              <w:divBdr>
                <w:top w:val="none" w:sz="0" w:space="0" w:color="auto"/>
                <w:left w:val="none" w:sz="0" w:space="0" w:color="auto"/>
                <w:bottom w:val="none" w:sz="0" w:space="0" w:color="auto"/>
                <w:right w:val="none" w:sz="0" w:space="0" w:color="auto"/>
              </w:divBdr>
              <w:divsChild>
                <w:div w:id="762840790">
                  <w:marLeft w:val="0"/>
                  <w:marRight w:val="0"/>
                  <w:marTop w:val="0"/>
                  <w:marBottom w:val="0"/>
                  <w:divBdr>
                    <w:top w:val="none" w:sz="0" w:space="0" w:color="auto"/>
                    <w:left w:val="none" w:sz="0" w:space="0" w:color="auto"/>
                    <w:bottom w:val="none" w:sz="0" w:space="0" w:color="auto"/>
                    <w:right w:val="none" w:sz="0" w:space="0" w:color="auto"/>
                  </w:divBdr>
                  <w:divsChild>
                    <w:div w:id="915558093">
                      <w:marLeft w:val="0"/>
                      <w:marRight w:val="0"/>
                      <w:marTop w:val="0"/>
                      <w:marBottom w:val="0"/>
                      <w:divBdr>
                        <w:top w:val="none" w:sz="0" w:space="0" w:color="auto"/>
                        <w:left w:val="none" w:sz="0" w:space="0" w:color="auto"/>
                        <w:bottom w:val="none" w:sz="0" w:space="0" w:color="auto"/>
                        <w:right w:val="none" w:sz="0" w:space="0" w:color="auto"/>
                      </w:divBdr>
                    </w:div>
                    <w:div w:id="1618177997">
                      <w:marLeft w:val="0"/>
                      <w:marRight w:val="0"/>
                      <w:marTop w:val="0"/>
                      <w:marBottom w:val="0"/>
                      <w:divBdr>
                        <w:top w:val="none" w:sz="0" w:space="0" w:color="auto"/>
                        <w:left w:val="none" w:sz="0" w:space="0" w:color="auto"/>
                        <w:bottom w:val="none" w:sz="0" w:space="0" w:color="auto"/>
                        <w:right w:val="none" w:sz="0" w:space="0" w:color="auto"/>
                      </w:divBdr>
                    </w:div>
                  </w:divsChild>
                </w:div>
                <w:div w:id="878474110">
                  <w:marLeft w:val="0"/>
                  <w:marRight w:val="0"/>
                  <w:marTop w:val="0"/>
                  <w:marBottom w:val="0"/>
                  <w:divBdr>
                    <w:top w:val="none" w:sz="0" w:space="0" w:color="auto"/>
                    <w:left w:val="none" w:sz="0" w:space="0" w:color="auto"/>
                    <w:bottom w:val="none" w:sz="0" w:space="0" w:color="auto"/>
                    <w:right w:val="none" w:sz="0" w:space="0" w:color="auto"/>
                  </w:divBdr>
                  <w:divsChild>
                    <w:div w:id="1323199483">
                      <w:marLeft w:val="0"/>
                      <w:marRight w:val="0"/>
                      <w:marTop w:val="0"/>
                      <w:marBottom w:val="0"/>
                      <w:divBdr>
                        <w:top w:val="none" w:sz="0" w:space="0" w:color="auto"/>
                        <w:left w:val="none" w:sz="0" w:space="0" w:color="auto"/>
                        <w:bottom w:val="none" w:sz="0" w:space="0" w:color="auto"/>
                        <w:right w:val="none" w:sz="0" w:space="0" w:color="auto"/>
                      </w:divBdr>
                    </w:div>
                  </w:divsChild>
                </w:div>
                <w:div w:id="1143963322">
                  <w:marLeft w:val="0"/>
                  <w:marRight w:val="0"/>
                  <w:marTop w:val="0"/>
                  <w:marBottom w:val="0"/>
                  <w:divBdr>
                    <w:top w:val="none" w:sz="0" w:space="0" w:color="auto"/>
                    <w:left w:val="none" w:sz="0" w:space="0" w:color="auto"/>
                    <w:bottom w:val="none" w:sz="0" w:space="0" w:color="auto"/>
                    <w:right w:val="none" w:sz="0" w:space="0" w:color="auto"/>
                  </w:divBdr>
                </w:div>
                <w:div w:id="1405295550">
                  <w:marLeft w:val="0"/>
                  <w:marRight w:val="0"/>
                  <w:marTop w:val="0"/>
                  <w:marBottom w:val="0"/>
                  <w:divBdr>
                    <w:top w:val="none" w:sz="0" w:space="0" w:color="auto"/>
                    <w:left w:val="none" w:sz="0" w:space="0" w:color="auto"/>
                    <w:bottom w:val="none" w:sz="0" w:space="0" w:color="auto"/>
                    <w:right w:val="none" w:sz="0" w:space="0" w:color="auto"/>
                  </w:divBdr>
                  <w:divsChild>
                    <w:div w:id="681051482">
                      <w:marLeft w:val="0"/>
                      <w:marRight w:val="0"/>
                      <w:marTop w:val="0"/>
                      <w:marBottom w:val="0"/>
                      <w:divBdr>
                        <w:top w:val="none" w:sz="0" w:space="0" w:color="auto"/>
                        <w:left w:val="none" w:sz="0" w:space="0" w:color="auto"/>
                        <w:bottom w:val="none" w:sz="0" w:space="0" w:color="auto"/>
                        <w:right w:val="none" w:sz="0" w:space="0" w:color="auto"/>
                      </w:divBdr>
                    </w:div>
                    <w:div w:id="1386026176">
                      <w:marLeft w:val="0"/>
                      <w:marRight w:val="0"/>
                      <w:marTop w:val="0"/>
                      <w:marBottom w:val="0"/>
                      <w:divBdr>
                        <w:top w:val="none" w:sz="0" w:space="0" w:color="auto"/>
                        <w:left w:val="none" w:sz="0" w:space="0" w:color="auto"/>
                        <w:bottom w:val="none" w:sz="0" w:space="0" w:color="auto"/>
                        <w:right w:val="none" w:sz="0" w:space="0" w:color="auto"/>
                      </w:divBdr>
                    </w:div>
                  </w:divsChild>
                </w:div>
                <w:div w:id="1831750820">
                  <w:marLeft w:val="0"/>
                  <w:marRight w:val="0"/>
                  <w:marTop w:val="0"/>
                  <w:marBottom w:val="0"/>
                  <w:divBdr>
                    <w:top w:val="none" w:sz="0" w:space="0" w:color="auto"/>
                    <w:left w:val="none" w:sz="0" w:space="0" w:color="auto"/>
                    <w:bottom w:val="none" w:sz="0" w:space="0" w:color="auto"/>
                    <w:right w:val="none" w:sz="0" w:space="0" w:color="auto"/>
                  </w:divBdr>
                  <w:divsChild>
                    <w:div w:id="747770460">
                      <w:marLeft w:val="0"/>
                      <w:marRight w:val="0"/>
                      <w:marTop w:val="0"/>
                      <w:marBottom w:val="0"/>
                      <w:divBdr>
                        <w:top w:val="none" w:sz="0" w:space="0" w:color="auto"/>
                        <w:left w:val="none" w:sz="0" w:space="0" w:color="auto"/>
                        <w:bottom w:val="none" w:sz="0" w:space="0" w:color="auto"/>
                        <w:right w:val="none" w:sz="0" w:space="0" w:color="auto"/>
                      </w:divBdr>
                    </w:div>
                    <w:div w:id="1481144553">
                      <w:marLeft w:val="0"/>
                      <w:marRight w:val="0"/>
                      <w:marTop w:val="0"/>
                      <w:marBottom w:val="0"/>
                      <w:divBdr>
                        <w:top w:val="none" w:sz="0" w:space="0" w:color="auto"/>
                        <w:left w:val="none" w:sz="0" w:space="0" w:color="auto"/>
                        <w:bottom w:val="none" w:sz="0" w:space="0" w:color="auto"/>
                        <w:right w:val="none" w:sz="0" w:space="0" w:color="auto"/>
                      </w:divBdr>
                    </w:div>
                  </w:divsChild>
                </w:div>
                <w:div w:id="1866822924">
                  <w:marLeft w:val="0"/>
                  <w:marRight w:val="0"/>
                  <w:marTop w:val="0"/>
                  <w:marBottom w:val="0"/>
                  <w:divBdr>
                    <w:top w:val="none" w:sz="0" w:space="0" w:color="auto"/>
                    <w:left w:val="none" w:sz="0" w:space="0" w:color="auto"/>
                    <w:bottom w:val="none" w:sz="0" w:space="0" w:color="auto"/>
                    <w:right w:val="none" w:sz="0" w:space="0" w:color="auto"/>
                  </w:divBdr>
                  <w:divsChild>
                    <w:div w:id="87896672">
                      <w:marLeft w:val="0"/>
                      <w:marRight w:val="0"/>
                      <w:marTop w:val="0"/>
                      <w:marBottom w:val="0"/>
                      <w:divBdr>
                        <w:top w:val="none" w:sz="0" w:space="0" w:color="auto"/>
                        <w:left w:val="none" w:sz="0" w:space="0" w:color="auto"/>
                        <w:bottom w:val="none" w:sz="0" w:space="0" w:color="auto"/>
                        <w:right w:val="none" w:sz="0" w:space="0" w:color="auto"/>
                      </w:divBdr>
                      <w:divsChild>
                        <w:div w:id="954479666">
                          <w:marLeft w:val="0"/>
                          <w:marRight w:val="0"/>
                          <w:marTop w:val="0"/>
                          <w:marBottom w:val="0"/>
                          <w:divBdr>
                            <w:top w:val="none" w:sz="0" w:space="0" w:color="auto"/>
                            <w:left w:val="none" w:sz="0" w:space="0" w:color="auto"/>
                            <w:bottom w:val="none" w:sz="0" w:space="0" w:color="auto"/>
                            <w:right w:val="none" w:sz="0" w:space="0" w:color="auto"/>
                          </w:divBdr>
                        </w:div>
                        <w:div w:id="1081758230">
                          <w:marLeft w:val="0"/>
                          <w:marRight w:val="0"/>
                          <w:marTop w:val="0"/>
                          <w:marBottom w:val="0"/>
                          <w:divBdr>
                            <w:top w:val="none" w:sz="0" w:space="0" w:color="auto"/>
                            <w:left w:val="none" w:sz="0" w:space="0" w:color="auto"/>
                            <w:bottom w:val="none" w:sz="0" w:space="0" w:color="auto"/>
                            <w:right w:val="none" w:sz="0" w:space="0" w:color="auto"/>
                          </w:divBdr>
                        </w:div>
                      </w:divsChild>
                    </w:div>
                    <w:div w:id="193004863">
                      <w:marLeft w:val="0"/>
                      <w:marRight w:val="0"/>
                      <w:marTop w:val="0"/>
                      <w:marBottom w:val="0"/>
                      <w:divBdr>
                        <w:top w:val="none" w:sz="0" w:space="0" w:color="auto"/>
                        <w:left w:val="none" w:sz="0" w:space="0" w:color="auto"/>
                        <w:bottom w:val="none" w:sz="0" w:space="0" w:color="auto"/>
                        <w:right w:val="none" w:sz="0" w:space="0" w:color="auto"/>
                      </w:divBdr>
                      <w:divsChild>
                        <w:div w:id="514227579">
                          <w:marLeft w:val="0"/>
                          <w:marRight w:val="0"/>
                          <w:marTop w:val="0"/>
                          <w:marBottom w:val="0"/>
                          <w:divBdr>
                            <w:top w:val="none" w:sz="0" w:space="0" w:color="auto"/>
                            <w:left w:val="none" w:sz="0" w:space="0" w:color="auto"/>
                            <w:bottom w:val="none" w:sz="0" w:space="0" w:color="auto"/>
                            <w:right w:val="none" w:sz="0" w:space="0" w:color="auto"/>
                          </w:divBdr>
                        </w:div>
                        <w:div w:id="976644124">
                          <w:marLeft w:val="0"/>
                          <w:marRight w:val="0"/>
                          <w:marTop w:val="0"/>
                          <w:marBottom w:val="0"/>
                          <w:divBdr>
                            <w:top w:val="none" w:sz="0" w:space="0" w:color="auto"/>
                            <w:left w:val="none" w:sz="0" w:space="0" w:color="auto"/>
                            <w:bottom w:val="none" w:sz="0" w:space="0" w:color="auto"/>
                            <w:right w:val="none" w:sz="0" w:space="0" w:color="auto"/>
                          </w:divBdr>
                        </w:div>
                      </w:divsChild>
                    </w:div>
                    <w:div w:id="688721930">
                      <w:marLeft w:val="0"/>
                      <w:marRight w:val="0"/>
                      <w:marTop w:val="0"/>
                      <w:marBottom w:val="0"/>
                      <w:divBdr>
                        <w:top w:val="none" w:sz="0" w:space="0" w:color="auto"/>
                        <w:left w:val="none" w:sz="0" w:space="0" w:color="auto"/>
                        <w:bottom w:val="none" w:sz="0" w:space="0" w:color="auto"/>
                        <w:right w:val="none" w:sz="0" w:space="0" w:color="auto"/>
                      </w:divBdr>
                      <w:divsChild>
                        <w:div w:id="1213691490">
                          <w:marLeft w:val="0"/>
                          <w:marRight w:val="0"/>
                          <w:marTop w:val="0"/>
                          <w:marBottom w:val="0"/>
                          <w:divBdr>
                            <w:top w:val="none" w:sz="0" w:space="0" w:color="auto"/>
                            <w:left w:val="none" w:sz="0" w:space="0" w:color="auto"/>
                            <w:bottom w:val="none" w:sz="0" w:space="0" w:color="auto"/>
                            <w:right w:val="none" w:sz="0" w:space="0" w:color="auto"/>
                          </w:divBdr>
                        </w:div>
                        <w:div w:id="1565528901">
                          <w:marLeft w:val="0"/>
                          <w:marRight w:val="0"/>
                          <w:marTop w:val="0"/>
                          <w:marBottom w:val="0"/>
                          <w:divBdr>
                            <w:top w:val="none" w:sz="0" w:space="0" w:color="auto"/>
                            <w:left w:val="none" w:sz="0" w:space="0" w:color="auto"/>
                            <w:bottom w:val="none" w:sz="0" w:space="0" w:color="auto"/>
                            <w:right w:val="none" w:sz="0" w:space="0" w:color="auto"/>
                          </w:divBdr>
                        </w:div>
                      </w:divsChild>
                    </w:div>
                    <w:div w:id="1204488140">
                      <w:marLeft w:val="0"/>
                      <w:marRight w:val="0"/>
                      <w:marTop w:val="0"/>
                      <w:marBottom w:val="0"/>
                      <w:divBdr>
                        <w:top w:val="none" w:sz="0" w:space="0" w:color="auto"/>
                        <w:left w:val="none" w:sz="0" w:space="0" w:color="auto"/>
                        <w:bottom w:val="none" w:sz="0" w:space="0" w:color="auto"/>
                        <w:right w:val="none" w:sz="0" w:space="0" w:color="auto"/>
                      </w:divBdr>
                      <w:divsChild>
                        <w:div w:id="172498593">
                          <w:marLeft w:val="0"/>
                          <w:marRight w:val="0"/>
                          <w:marTop w:val="0"/>
                          <w:marBottom w:val="0"/>
                          <w:divBdr>
                            <w:top w:val="none" w:sz="0" w:space="0" w:color="auto"/>
                            <w:left w:val="none" w:sz="0" w:space="0" w:color="auto"/>
                            <w:bottom w:val="none" w:sz="0" w:space="0" w:color="auto"/>
                            <w:right w:val="none" w:sz="0" w:space="0" w:color="auto"/>
                          </w:divBdr>
                        </w:div>
                        <w:div w:id="500698642">
                          <w:marLeft w:val="0"/>
                          <w:marRight w:val="0"/>
                          <w:marTop w:val="0"/>
                          <w:marBottom w:val="0"/>
                          <w:divBdr>
                            <w:top w:val="none" w:sz="0" w:space="0" w:color="auto"/>
                            <w:left w:val="none" w:sz="0" w:space="0" w:color="auto"/>
                            <w:bottom w:val="none" w:sz="0" w:space="0" w:color="auto"/>
                            <w:right w:val="none" w:sz="0" w:space="0" w:color="auto"/>
                          </w:divBdr>
                        </w:div>
                      </w:divsChild>
                    </w:div>
                    <w:div w:id="1418746296">
                      <w:marLeft w:val="0"/>
                      <w:marRight w:val="0"/>
                      <w:marTop w:val="0"/>
                      <w:marBottom w:val="0"/>
                      <w:divBdr>
                        <w:top w:val="none" w:sz="0" w:space="0" w:color="auto"/>
                        <w:left w:val="none" w:sz="0" w:space="0" w:color="auto"/>
                        <w:bottom w:val="none" w:sz="0" w:space="0" w:color="auto"/>
                        <w:right w:val="none" w:sz="0" w:space="0" w:color="auto"/>
                      </w:divBdr>
                      <w:divsChild>
                        <w:div w:id="444160312">
                          <w:marLeft w:val="0"/>
                          <w:marRight w:val="0"/>
                          <w:marTop w:val="0"/>
                          <w:marBottom w:val="0"/>
                          <w:divBdr>
                            <w:top w:val="none" w:sz="0" w:space="0" w:color="auto"/>
                            <w:left w:val="none" w:sz="0" w:space="0" w:color="auto"/>
                            <w:bottom w:val="none" w:sz="0" w:space="0" w:color="auto"/>
                            <w:right w:val="none" w:sz="0" w:space="0" w:color="auto"/>
                          </w:divBdr>
                        </w:div>
                        <w:div w:id="513107846">
                          <w:marLeft w:val="0"/>
                          <w:marRight w:val="0"/>
                          <w:marTop w:val="0"/>
                          <w:marBottom w:val="0"/>
                          <w:divBdr>
                            <w:top w:val="none" w:sz="0" w:space="0" w:color="auto"/>
                            <w:left w:val="none" w:sz="0" w:space="0" w:color="auto"/>
                            <w:bottom w:val="none" w:sz="0" w:space="0" w:color="auto"/>
                            <w:right w:val="none" w:sz="0" w:space="0" w:color="auto"/>
                          </w:divBdr>
                        </w:div>
                      </w:divsChild>
                    </w:div>
                    <w:div w:id="1479764433">
                      <w:marLeft w:val="0"/>
                      <w:marRight w:val="0"/>
                      <w:marTop w:val="0"/>
                      <w:marBottom w:val="0"/>
                      <w:divBdr>
                        <w:top w:val="none" w:sz="0" w:space="0" w:color="auto"/>
                        <w:left w:val="none" w:sz="0" w:space="0" w:color="auto"/>
                        <w:bottom w:val="none" w:sz="0" w:space="0" w:color="auto"/>
                        <w:right w:val="none" w:sz="0" w:space="0" w:color="auto"/>
                      </w:divBdr>
                    </w:div>
                    <w:div w:id="1524976607">
                      <w:marLeft w:val="0"/>
                      <w:marRight w:val="0"/>
                      <w:marTop w:val="0"/>
                      <w:marBottom w:val="0"/>
                      <w:divBdr>
                        <w:top w:val="none" w:sz="0" w:space="0" w:color="auto"/>
                        <w:left w:val="none" w:sz="0" w:space="0" w:color="auto"/>
                        <w:bottom w:val="none" w:sz="0" w:space="0" w:color="auto"/>
                        <w:right w:val="none" w:sz="0" w:space="0" w:color="auto"/>
                      </w:divBdr>
                    </w:div>
                    <w:div w:id="1735197483">
                      <w:marLeft w:val="0"/>
                      <w:marRight w:val="0"/>
                      <w:marTop w:val="0"/>
                      <w:marBottom w:val="0"/>
                      <w:divBdr>
                        <w:top w:val="none" w:sz="0" w:space="0" w:color="auto"/>
                        <w:left w:val="none" w:sz="0" w:space="0" w:color="auto"/>
                        <w:bottom w:val="none" w:sz="0" w:space="0" w:color="auto"/>
                        <w:right w:val="none" w:sz="0" w:space="0" w:color="auto"/>
                      </w:divBdr>
                      <w:divsChild>
                        <w:div w:id="421684672">
                          <w:marLeft w:val="0"/>
                          <w:marRight w:val="0"/>
                          <w:marTop w:val="0"/>
                          <w:marBottom w:val="0"/>
                          <w:divBdr>
                            <w:top w:val="none" w:sz="0" w:space="0" w:color="auto"/>
                            <w:left w:val="none" w:sz="0" w:space="0" w:color="auto"/>
                            <w:bottom w:val="none" w:sz="0" w:space="0" w:color="auto"/>
                            <w:right w:val="none" w:sz="0" w:space="0" w:color="auto"/>
                          </w:divBdr>
                        </w:div>
                        <w:div w:id="552233467">
                          <w:marLeft w:val="0"/>
                          <w:marRight w:val="0"/>
                          <w:marTop w:val="0"/>
                          <w:marBottom w:val="0"/>
                          <w:divBdr>
                            <w:top w:val="none" w:sz="0" w:space="0" w:color="auto"/>
                            <w:left w:val="none" w:sz="0" w:space="0" w:color="auto"/>
                            <w:bottom w:val="none" w:sz="0" w:space="0" w:color="auto"/>
                            <w:right w:val="none" w:sz="0" w:space="0" w:color="auto"/>
                          </w:divBdr>
                        </w:div>
                      </w:divsChild>
                    </w:div>
                    <w:div w:id="2033415285">
                      <w:marLeft w:val="0"/>
                      <w:marRight w:val="0"/>
                      <w:marTop w:val="0"/>
                      <w:marBottom w:val="0"/>
                      <w:divBdr>
                        <w:top w:val="none" w:sz="0" w:space="0" w:color="auto"/>
                        <w:left w:val="none" w:sz="0" w:space="0" w:color="auto"/>
                        <w:bottom w:val="none" w:sz="0" w:space="0" w:color="auto"/>
                        <w:right w:val="none" w:sz="0" w:space="0" w:color="auto"/>
                      </w:divBdr>
                      <w:divsChild>
                        <w:div w:id="1690373057">
                          <w:marLeft w:val="0"/>
                          <w:marRight w:val="0"/>
                          <w:marTop w:val="0"/>
                          <w:marBottom w:val="0"/>
                          <w:divBdr>
                            <w:top w:val="none" w:sz="0" w:space="0" w:color="auto"/>
                            <w:left w:val="none" w:sz="0" w:space="0" w:color="auto"/>
                            <w:bottom w:val="none" w:sz="0" w:space="0" w:color="auto"/>
                            <w:right w:val="none" w:sz="0" w:space="0" w:color="auto"/>
                          </w:divBdr>
                        </w:div>
                        <w:div w:id="20636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08530">
          <w:marLeft w:val="0"/>
          <w:marRight w:val="0"/>
          <w:marTop w:val="0"/>
          <w:marBottom w:val="0"/>
          <w:divBdr>
            <w:top w:val="none" w:sz="0" w:space="0" w:color="auto"/>
            <w:left w:val="none" w:sz="0" w:space="0" w:color="auto"/>
            <w:bottom w:val="none" w:sz="0" w:space="0" w:color="auto"/>
            <w:right w:val="none" w:sz="0" w:space="0" w:color="auto"/>
          </w:divBdr>
          <w:divsChild>
            <w:div w:id="797798169">
              <w:marLeft w:val="0"/>
              <w:marRight w:val="0"/>
              <w:marTop w:val="0"/>
              <w:marBottom w:val="0"/>
              <w:divBdr>
                <w:top w:val="none" w:sz="0" w:space="0" w:color="auto"/>
                <w:left w:val="none" w:sz="0" w:space="0" w:color="auto"/>
                <w:bottom w:val="none" w:sz="0" w:space="0" w:color="auto"/>
                <w:right w:val="none" w:sz="0" w:space="0" w:color="auto"/>
              </w:divBdr>
              <w:divsChild>
                <w:div w:id="814100054">
                  <w:marLeft w:val="0"/>
                  <w:marRight w:val="0"/>
                  <w:marTop w:val="0"/>
                  <w:marBottom w:val="0"/>
                  <w:divBdr>
                    <w:top w:val="none" w:sz="0" w:space="0" w:color="auto"/>
                    <w:left w:val="none" w:sz="0" w:space="0" w:color="auto"/>
                    <w:bottom w:val="none" w:sz="0" w:space="0" w:color="auto"/>
                    <w:right w:val="none" w:sz="0" w:space="0" w:color="auto"/>
                  </w:divBdr>
                  <w:divsChild>
                    <w:div w:id="1919709990">
                      <w:marLeft w:val="0"/>
                      <w:marRight w:val="0"/>
                      <w:marTop w:val="0"/>
                      <w:marBottom w:val="0"/>
                      <w:divBdr>
                        <w:top w:val="none" w:sz="0" w:space="0" w:color="auto"/>
                        <w:left w:val="none" w:sz="0" w:space="0" w:color="auto"/>
                        <w:bottom w:val="none" w:sz="0" w:space="0" w:color="auto"/>
                        <w:right w:val="none" w:sz="0" w:space="0" w:color="auto"/>
                      </w:divBdr>
                    </w:div>
                  </w:divsChild>
                </w:div>
                <w:div w:id="1307658992">
                  <w:marLeft w:val="0"/>
                  <w:marRight w:val="0"/>
                  <w:marTop w:val="0"/>
                  <w:marBottom w:val="0"/>
                  <w:divBdr>
                    <w:top w:val="none" w:sz="0" w:space="0" w:color="auto"/>
                    <w:left w:val="none" w:sz="0" w:space="0" w:color="auto"/>
                    <w:bottom w:val="none" w:sz="0" w:space="0" w:color="auto"/>
                    <w:right w:val="none" w:sz="0" w:space="0" w:color="auto"/>
                  </w:divBdr>
                </w:div>
                <w:div w:id="1481843753">
                  <w:marLeft w:val="0"/>
                  <w:marRight w:val="0"/>
                  <w:marTop w:val="0"/>
                  <w:marBottom w:val="0"/>
                  <w:divBdr>
                    <w:top w:val="none" w:sz="0" w:space="0" w:color="auto"/>
                    <w:left w:val="none" w:sz="0" w:space="0" w:color="auto"/>
                    <w:bottom w:val="none" w:sz="0" w:space="0" w:color="auto"/>
                    <w:right w:val="none" w:sz="0" w:space="0" w:color="auto"/>
                  </w:divBdr>
                  <w:divsChild>
                    <w:div w:id="11535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3391">
      <w:bodyDiv w:val="1"/>
      <w:marLeft w:val="0"/>
      <w:marRight w:val="0"/>
      <w:marTop w:val="0"/>
      <w:marBottom w:val="0"/>
      <w:divBdr>
        <w:top w:val="none" w:sz="0" w:space="0" w:color="auto"/>
        <w:left w:val="none" w:sz="0" w:space="0" w:color="auto"/>
        <w:bottom w:val="none" w:sz="0" w:space="0" w:color="auto"/>
        <w:right w:val="none" w:sz="0" w:space="0" w:color="auto"/>
      </w:divBdr>
    </w:div>
    <w:div w:id="1608148777">
      <w:bodyDiv w:val="1"/>
      <w:marLeft w:val="0"/>
      <w:marRight w:val="0"/>
      <w:marTop w:val="0"/>
      <w:marBottom w:val="0"/>
      <w:divBdr>
        <w:top w:val="none" w:sz="0" w:space="0" w:color="auto"/>
        <w:left w:val="none" w:sz="0" w:space="0" w:color="auto"/>
        <w:bottom w:val="none" w:sz="0" w:space="0" w:color="auto"/>
        <w:right w:val="none" w:sz="0" w:space="0" w:color="auto"/>
      </w:divBdr>
    </w:div>
    <w:div w:id="1995640087">
      <w:bodyDiv w:val="1"/>
      <w:marLeft w:val="0"/>
      <w:marRight w:val="0"/>
      <w:marTop w:val="0"/>
      <w:marBottom w:val="0"/>
      <w:divBdr>
        <w:top w:val="none" w:sz="0" w:space="0" w:color="auto"/>
        <w:left w:val="none" w:sz="0" w:space="0" w:color="auto"/>
        <w:bottom w:val="none" w:sz="0" w:space="0" w:color="auto"/>
        <w:right w:val="none" w:sz="0" w:space="0" w:color="auto"/>
      </w:divBdr>
    </w:div>
    <w:div w:id="2040660346">
      <w:marLeft w:val="0"/>
      <w:marRight w:val="0"/>
      <w:marTop w:val="0"/>
      <w:marBottom w:val="0"/>
      <w:divBdr>
        <w:top w:val="none" w:sz="0" w:space="0" w:color="auto"/>
        <w:left w:val="none" w:sz="0" w:space="0" w:color="auto"/>
        <w:bottom w:val="none" w:sz="0" w:space="0" w:color="auto"/>
        <w:right w:val="none" w:sz="0" w:space="0" w:color="auto"/>
      </w:divBdr>
      <w:divsChild>
        <w:div w:id="2040660347">
          <w:marLeft w:val="0"/>
          <w:marRight w:val="0"/>
          <w:marTop w:val="0"/>
          <w:marBottom w:val="0"/>
          <w:divBdr>
            <w:top w:val="none" w:sz="0" w:space="0" w:color="auto"/>
            <w:left w:val="none" w:sz="0" w:space="0" w:color="auto"/>
            <w:bottom w:val="none" w:sz="0" w:space="0" w:color="auto"/>
            <w:right w:val="none" w:sz="0" w:space="0" w:color="auto"/>
          </w:divBdr>
        </w:div>
        <w:div w:id="2040660348">
          <w:marLeft w:val="0"/>
          <w:marRight w:val="0"/>
          <w:marTop w:val="0"/>
          <w:marBottom w:val="0"/>
          <w:divBdr>
            <w:top w:val="none" w:sz="0" w:space="0" w:color="auto"/>
            <w:left w:val="none" w:sz="0" w:space="0" w:color="auto"/>
            <w:bottom w:val="none" w:sz="0" w:space="0" w:color="auto"/>
            <w:right w:val="none" w:sz="0" w:space="0" w:color="auto"/>
          </w:divBdr>
        </w:div>
        <w:div w:id="2040660532">
          <w:marLeft w:val="0"/>
          <w:marRight w:val="0"/>
          <w:marTop w:val="0"/>
          <w:marBottom w:val="0"/>
          <w:divBdr>
            <w:top w:val="none" w:sz="0" w:space="0" w:color="auto"/>
            <w:left w:val="none" w:sz="0" w:space="0" w:color="auto"/>
            <w:bottom w:val="none" w:sz="0" w:space="0" w:color="auto"/>
            <w:right w:val="none" w:sz="0" w:space="0" w:color="auto"/>
          </w:divBdr>
        </w:div>
        <w:div w:id="2040660533">
          <w:marLeft w:val="0"/>
          <w:marRight w:val="0"/>
          <w:marTop w:val="0"/>
          <w:marBottom w:val="0"/>
          <w:divBdr>
            <w:top w:val="none" w:sz="0" w:space="0" w:color="auto"/>
            <w:left w:val="none" w:sz="0" w:space="0" w:color="auto"/>
            <w:bottom w:val="none" w:sz="0" w:space="0" w:color="auto"/>
            <w:right w:val="none" w:sz="0" w:space="0" w:color="auto"/>
          </w:divBdr>
        </w:div>
        <w:div w:id="2040660534">
          <w:marLeft w:val="0"/>
          <w:marRight w:val="0"/>
          <w:marTop w:val="0"/>
          <w:marBottom w:val="0"/>
          <w:divBdr>
            <w:top w:val="none" w:sz="0" w:space="0" w:color="auto"/>
            <w:left w:val="none" w:sz="0" w:space="0" w:color="auto"/>
            <w:bottom w:val="none" w:sz="0" w:space="0" w:color="auto"/>
            <w:right w:val="none" w:sz="0" w:space="0" w:color="auto"/>
          </w:divBdr>
        </w:div>
        <w:div w:id="2040660535">
          <w:marLeft w:val="0"/>
          <w:marRight w:val="0"/>
          <w:marTop w:val="0"/>
          <w:marBottom w:val="0"/>
          <w:divBdr>
            <w:top w:val="none" w:sz="0" w:space="0" w:color="auto"/>
            <w:left w:val="none" w:sz="0" w:space="0" w:color="auto"/>
            <w:bottom w:val="none" w:sz="0" w:space="0" w:color="auto"/>
            <w:right w:val="none" w:sz="0" w:space="0" w:color="auto"/>
          </w:divBdr>
        </w:div>
      </w:divsChild>
    </w:div>
    <w:div w:id="2040660358">
      <w:marLeft w:val="0"/>
      <w:marRight w:val="0"/>
      <w:marTop w:val="0"/>
      <w:marBottom w:val="0"/>
      <w:divBdr>
        <w:top w:val="none" w:sz="0" w:space="0" w:color="auto"/>
        <w:left w:val="none" w:sz="0" w:space="0" w:color="auto"/>
        <w:bottom w:val="none" w:sz="0" w:space="0" w:color="auto"/>
        <w:right w:val="none" w:sz="0" w:space="0" w:color="auto"/>
      </w:divBdr>
      <w:divsChild>
        <w:div w:id="2040660349">
          <w:marLeft w:val="0"/>
          <w:marRight w:val="0"/>
          <w:marTop w:val="0"/>
          <w:marBottom w:val="0"/>
          <w:divBdr>
            <w:top w:val="none" w:sz="0" w:space="0" w:color="auto"/>
            <w:left w:val="none" w:sz="0" w:space="0" w:color="auto"/>
            <w:bottom w:val="none" w:sz="0" w:space="0" w:color="auto"/>
            <w:right w:val="none" w:sz="0" w:space="0" w:color="auto"/>
          </w:divBdr>
          <w:divsChild>
            <w:div w:id="2040660351">
              <w:marLeft w:val="0"/>
              <w:marRight w:val="0"/>
              <w:marTop w:val="0"/>
              <w:marBottom w:val="0"/>
              <w:divBdr>
                <w:top w:val="none" w:sz="0" w:space="0" w:color="auto"/>
                <w:left w:val="none" w:sz="0" w:space="0" w:color="auto"/>
                <w:bottom w:val="none" w:sz="0" w:space="0" w:color="auto"/>
                <w:right w:val="none" w:sz="0" w:space="0" w:color="auto"/>
              </w:divBdr>
            </w:div>
            <w:div w:id="2040660357">
              <w:marLeft w:val="0"/>
              <w:marRight w:val="0"/>
              <w:marTop w:val="0"/>
              <w:marBottom w:val="0"/>
              <w:divBdr>
                <w:top w:val="none" w:sz="0" w:space="0" w:color="auto"/>
                <w:left w:val="none" w:sz="0" w:space="0" w:color="auto"/>
                <w:bottom w:val="none" w:sz="0" w:space="0" w:color="auto"/>
                <w:right w:val="none" w:sz="0" w:space="0" w:color="auto"/>
              </w:divBdr>
            </w:div>
          </w:divsChild>
        </w:div>
        <w:div w:id="2040660352">
          <w:marLeft w:val="0"/>
          <w:marRight w:val="0"/>
          <w:marTop w:val="0"/>
          <w:marBottom w:val="0"/>
          <w:divBdr>
            <w:top w:val="none" w:sz="0" w:space="0" w:color="auto"/>
            <w:left w:val="none" w:sz="0" w:space="0" w:color="auto"/>
            <w:bottom w:val="none" w:sz="0" w:space="0" w:color="auto"/>
            <w:right w:val="none" w:sz="0" w:space="0" w:color="auto"/>
          </w:divBdr>
          <w:divsChild>
            <w:div w:id="2040660353">
              <w:marLeft w:val="0"/>
              <w:marRight w:val="0"/>
              <w:marTop w:val="0"/>
              <w:marBottom w:val="0"/>
              <w:divBdr>
                <w:top w:val="none" w:sz="0" w:space="0" w:color="auto"/>
                <w:left w:val="none" w:sz="0" w:space="0" w:color="auto"/>
                <w:bottom w:val="none" w:sz="0" w:space="0" w:color="auto"/>
                <w:right w:val="none" w:sz="0" w:space="0" w:color="auto"/>
              </w:divBdr>
            </w:div>
            <w:div w:id="2040660361">
              <w:marLeft w:val="0"/>
              <w:marRight w:val="0"/>
              <w:marTop w:val="0"/>
              <w:marBottom w:val="0"/>
              <w:divBdr>
                <w:top w:val="none" w:sz="0" w:space="0" w:color="auto"/>
                <w:left w:val="none" w:sz="0" w:space="0" w:color="auto"/>
                <w:bottom w:val="none" w:sz="0" w:space="0" w:color="auto"/>
                <w:right w:val="none" w:sz="0" w:space="0" w:color="auto"/>
              </w:divBdr>
            </w:div>
          </w:divsChild>
        </w:div>
        <w:div w:id="2040660354">
          <w:marLeft w:val="0"/>
          <w:marRight w:val="0"/>
          <w:marTop w:val="0"/>
          <w:marBottom w:val="0"/>
          <w:divBdr>
            <w:top w:val="none" w:sz="0" w:space="0" w:color="auto"/>
            <w:left w:val="none" w:sz="0" w:space="0" w:color="auto"/>
            <w:bottom w:val="none" w:sz="0" w:space="0" w:color="auto"/>
            <w:right w:val="none" w:sz="0" w:space="0" w:color="auto"/>
          </w:divBdr>
          <w:divsChild>
            <w:div w:id="2040660350">
              <w:marLeft w:val="0"/>
              <w:marRight w:val="0"/>
              <w:marTop w:val="0"/>
              <w:marBottom w:val="0"/>
              <w:divBdr>
                <w:top w:val="none" w:sz="0" w:space="0" w:color="auto"/>
                <w:left w:val="none" w:sz="0" w:space="0" w:color="auto"/>
                <w:bottom w:val="none" w:sz="0" w:space="0" w:color="auto"/>
                <w:right w:val="none" w:sz="0" w:space="0" w:color="auto"/>
              </w:divBdr>
            </w:div>
            <w:div w:id="2040660529">
              <w:marLeft w:val="0"/>
              <w:marRight w:val="0"/>
              <w:marTop w:val="0"/>
              <w:marBottom w:val="0"/>
              <w:divBdr>
                <w:top w:val="none" w:sz="0" w:space="0" w:color="auto"/>
                <w:left w:val="none" w:sz="0" w:space="0" w:color="auto"/>
                <w:bottom w:val="none" w:sz="0" w:space="0" w:color="auto"/>
                <w:right w:val="none" w:sz="0" w:space="0" w:color="auto"/>
              </w:divBdr>
            </w:div>
          </w:divsChild>
        </w:div>
        <w:div w:id="2040660359">
          <w:marLeft w:val="0"/>
          <w:marRight w:val="0"/>
          <w:marTop w:val="0"/>
          <w:marBottom w:val="0"/>
          <w:divBdr>
            <w:top w:val="none" w:sz="0" w:space="0" w:color="auto"/>
            <w:left w:val="none" w:sz="0" w:space="0" w:color="auto"/>
            <w:bottom w:val="none" w:sz="0" w:space="0" w:color="auto"/>
            <w:right w:val="none" w:sz="0" w:space="0" w:color="auto"/>
          </w:divBdr>
          <w:divsChild>
            <w:div w:id="2040660356">
              <w:marLeft w:val="0"/>
              <w:marRight w:val="0"/>
              <w:marTop w:val="0"/>
              <w:marBottom w:val="0"/>
              <w:divBdr>
                <w:top w:val="none" w:sz="0" w:space="0" w:color="auto"/>
                <w:left w:val="none" w:sz="0" w:space="0" w:color="auto"/>
                <w:bottom w:val="none" w:sz="0" w:space="0" w:color="auto"/>
                <w:right w:val="none" w:sz="0" w:space="0" w:color="auto"/>
              </w:divBdr>
            </w:div>
            <w:div w:id="2040660528">
              <w:marLeft w:val="0"/>
              <w:marRight w:val="0"/>
              <w:marTop w:val="0"/>
              <w:marBottom w:val="0"/>
              <w:divBdr>
                <w:top w:val="none" w:sz="0" w:space="0" w:color="auto"/>
                <w:left w:val="none" w:sz="0" w:space="0" w:color="auto"/>
                <w:bottom w:val="none" w:sz="0" w:space="0" w:color="auto"/>
                <w:right w:val="none" w:sz="0" w:space="0" w:color="auto"/>
              </w:divBdr>
            </w:div>
          </w:divsChild>
        </w:div>
        <w:div w:id="2040660363">
          <w:marLeft w:val="0"/>
          <w:marRight w:val="0"/>
          <w:marTop w:val="0"/>
          <w:marBottom w:val="0"/>
          <w:divBdr>
            <w:top w:val="none" w:sz="0" w:space="0" w:color="auto"/>
            <w:left w:val="none" w:sz="0" w:space="0" w:color="auto"/>
            <w:bottom w:val="none" w:sz="0" w:space="0" w:color="auto"/>
            <w:right w:val="none" w:sz="0" w:space="0" w:color="auto"/>
          </w:divBdr>
          <w:divsChild>
            <w:div w:id="2040660360">
              <w:marLeft w:val="0"/>
              <w:marRight w:val="0"/>
              <w:marTop w:val="0"/>
              <w:marBottom w:val="0"/>
              <w:divBdr>
                <w:top w:val="none" w:sz="0" w:space="0" w:color="auto"/>
                <w:left w:val="none" w:sz="0" w:space="0" w:color="auto"/>
                <w:bottom w:val="none" w:sz="0" w:space="0" w:color="auto"/>
                <w:right w:val="none" w:sz="0" w:space="0" w:color="auto"/>
              </w:divBdr>
            </w:div>
            <w:div w:id="2040660362">
              <w:marLeft w:val="0"/>
              <w:marRight w:val="0"/>
              <w:marTop w:val="0"/>
              <w:marBottom w:val="0"/>
              <w:divBdr>
                <w:top w:val="none" w:sz="0" w:space="0" w:color="auto"/>
                <w:left w:val="none" w:sz="0" w:space="0" w:color="auto"/>
                <w:bottom w:val="none" w:sz="0" w:space="0" w:color="auto"/>
                <w:right w:val="none" w:sz="0" w:space="0" w:color="auto"/>
              </w:divBdr>
            </w:div>
          </w:divsChild>
        </w:div>
        <w:div w:id="2040660524">
          <w:marLeft w:val="0"/>
          <w:marRight w:val="0"/>
          <w:marTop w:val="0"/>
          <w:marBottom w:val="0"/>
          <w:divBdr>
            <w:top w:val="none" w:sz="0" w:space="0" w:color="auto"/>
            <w:left w:val="none" w:sz="0" w:space="0" w:color="auto"/>
            <w:bottom w:val="none" w:sz="0" w:space="0" w:color="auto"/>
            <w:right w:val="none" w:sz="0" w:space="0" w:color="auto"/>
          </w:divBdr>
          <w:divsChild>
            <w:div w:id="2040660355">
              <w:marLeft w:val="0"/>
              <w:marRight w:val="0"/>
              <w:marTop w:val="0"/>
              <w:marBottom w:val="0"/>
              <w:divBdr>
                <w:top w:val="none" w:sz="0" w:space="0" w:color="auto"/>
                <w:left w:val="none" w:sz="0" w:space="0" w:color="auto"/>
                <w:bottom w:val="none" w:sz="0" w:space="0" w:color="auto"/>
                <w:right w:val="none" w:sz="0" w:space="0" w:color="auto"/>
              </w:divBdr>
            </w:div>
            <w:div w:id="2040660530">
              <w:marLeft w:val="0"/>
              <w:marRight w:val="0"/>
              <w:marTop w:val="0"/>
              <w:marBottom w:val="0"/>
              <w:divBdr>
                <w:top w:val="none" w:sz="0" w:space="0" w:color="auto"/>
                <w:left w:val="none" w:sz="0" w:space="0" w:color="auto"/>
                <w:bottom w:val="none" w:sz="0" w:space="0" w:color="auto"/>
                <w:right w:val="none" w:sz="0" w:space="0" w:color="auto"/>
              </w:divBdr>
            </w:div>
          </w:divsChild>
        </w:div>
        <w:div w:id="2040660525">
          <w:marLeft w:val="0"/>
          <w:marRight w:val="0"/>
          <w:marTop w:val="0"/>
          <w:marBottom w:val="0"/>
          <w:divBdr>
            <w:top w:val="none" w:sz="0" w:space="0" w:color="auto"/>
            <w:left w:val="none" w:sz="0" w:space="0" w:color="auto"/>
            <w:bottom w:val="none" w:sz="0" w:space="0" w:color="auto"/>
            <w:right w:val="none" w:sz="0" w:space="0" w:color="auto"/>
          </w:divBdr>
          <w:divsChild>
            <w:div w:id="2040660527">
              <w:marLeft w:val="0"/>
              <w:marRight w:val="0"/>
              <w:marTop w:val="0"/>
              <w:marBottom w:val="0"/>
              <w:divBdr>
                <w:top w:val="none" w:sz="0" w:space="0" w:color="auto"/>
                <w:left w:val="none" w:sz="0" w:space="0" w:color="auto"/>
                <w:bottom w:val="none" w:sz="0" w:space="0" w:color="auto"/>
                <w:right w:val="none" w:sz="0" w:space="0" w:color="auto"/>
              </w:divBdr>
            </w:div>
          </w:divsChild>
        </w:div>
        <w:div w:id="2040660526">
          <w:marLeft w:val="0"/>
          <w:marRight w:val="0"/>
          <w:marTop w:val="0"/>
          <w:marBottom w:val="0"/>
          <w:divBdr>
            <w:top w:val="none" w:sz="0" w:space="0" w:color="auto"/>
            <w:left w:val="none" w:sz="0" w:space="0" w:color="auto"/>
            <w:bottom w:val="none" w:sz="0" w:space="0" w:color="auto"/>
            <w:right w:val="none" w:sz="0" w:space="0" w:color="auto"/>
          </w:divBdr>
          <w:divsChild>
            <w:div w:id="2040660364">
              <w:marLeft w:val="0"/>
              <w:marRight w:val="0"/>
              <w:marTop w:val="0"/>
              <w:marBottom w:val="0"/>
              <w:divBdr>
                <w:top w:val="none" w:sz="0" w:space="0" w:color="auto"/>
                <w:left w:val="none" w:sz="0" w:space="0" w:color="auto"/>
                <w:bottom w:val="none" w:sz="0" w:space="0" w:color="auto"/>
                <w:right w:val="none" w:sz="0" w:space="0" w:color="auto"/>
              </w:divBdr>
            </w:div>
            <w:div w:id="20406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0382">
      <w:marLeft w:val="0"/>
      <w:marRight w:val="0"/>
      <w:marTop w:val="0"/>
      <w:marBottom w:val="0"/>
      <w:divBdr>
        <w:top w:val="none" w:sz="0" w:space="0" w:color="auto"/>
        <w:left w:val="none" w:sz="0" w:space="0" w:color="auto"/>
        <w:bottom w:val="none" w:sz="0" w:space="0" w:color="auto"/>
        <w:right w:val="none" w:sz="0" w:space="0" w:color="auto"/>
      </w:divBdr>
      <w:divsChild>
        <w:div w:id="2040660365">
          <w:marLeft w:val="0"/>
          <w:marRight w:val="0"/>
          <w:marTop w:val="0"/>
          <w:marBottom w:val="0"/>
          <w:divBdr>
            <w:top w:val="none" w:sz="0" w:space="0" w:color="auto"/>
            <w:left w:val="none" w:sz="0" w:space="0" w:color="auto"/>
            <w:bottom w:val="none" w:sz="0" w:space="0" w:color="auto"/>
            <w:right w:val="none" w:sz="0" w:space="0" w:color="auto"/>
          </w:divBdr>
        </w:div>
        <w:div w:id="2040660366">
          <w:marLeft w:val="0"/>
          <w:marRight w:val="0"/>
          <w:marTop w:val="0"/>
          <w:marBottom w:val="0"/>
          <w:divBdr>
            <w:top w:val="none" w:sz="0" w:space="0" w:color="auto"/>
            <w:left w:val="none" w:sz="0" w:space="0" w:color="auto"/>
            <w:bottom w:val="none" w:sz="0" w:space="0" w:color="auto"/>
            <w:right w:val="none" w:sz="0" w:space="0" w:color="auto"/>
          </w:divBdr>
        </w:div>
        <w:div w:id="2040660367">
          <w:marLeft w:val="0"/>
          <w:marRight w:val="0"/>
          <w:marTop w:val="0"/>
          <w:marBottom w:val="0"/>
          <w:divBdr>
            <w:top w:val="none" w:sz="0" w:space="0" w:color="auto"/>
            <w:left w:val="none" w:sz="0" w:space="0" w:color="auto"/>
            <w:bottom w:val="none" w:sz="0" w:space="0" w:color="auto"/>
            <w:right w:val="none" w:sz="0" w:space="0" w:color="auto"/>
          </w:divBdr>
        </w:div>
        <w:div w:id="2040660368">
          <w:marLeft w:val="0"/>
          <w:marRight w:val="0"/>
          <w:marTop w:val="0"/>
          <w:marBottom w:val="0"/>
          <w:divBdr>
            <w:top w:val="none" w:sz="0" w:space="0" w:color="auto"/>
            <w:left w:val="none" w:sz="0" w:space="0" w:color="auto"/>
            <w:bottom w:val="none" w:sz="0" w:space="0" w:color="auto"/>
            <w:right w:val="none" w:sz="0" w:space="0" w:color="auto"/>
          </w:divBdr>
        </w:div>
        <w:div w:id="2040660369">
          <w:marLeft w:val="0"/>
          <w:marRight w:val="0"/>
          <w:marTop w:val="0"/>
          <w:marBottom w:val="0"/>
          <w:divBdr>
            <w:top w:val="none" w:sz="0" w:space="0" w:color="auto"/>
            <w:left w:val="none" w:sz="0" w:space="0" w:color="auto"/>
            <w:bottom w:val="none" w:sz="0" w:space="0" w:color="auto"/>
            <w:right w:val="none" w:sz="0" w:space="0" w:color="auto"/>
          </w:divBdr>
        </w:div>
        <w:div w:id="2040660370">
          <w:marLeft w:val="0"/>
          <w:marRight w:val="0"/>
          <w:marTop w:val="0"/>
          <w:marBottom w:val="0"/>
          <w:divBdr>
            <w:top w:val="none" w:sz="0" w:space="0" w:color="auto"/>
            <w:left w:val="none" w:sz="0" w:space="0" w:color="auto"/>
            <w:bottom w:val="none" w:sz="0" w:space="0" w:color="auto"/>
            <w:right w:val="none" w:sz="0" w:space="0" w:color="auto"/>
          </w:divBdr>
        </w:div>
        <w:div w:id="2040660371">
          <w:marLeft w:val="0"/>
          <w:marRight w:val="0"/>
          <w:marTop w:val="0"/>
          <w:marBottom w:val="0"/>
          <w:divBdr>
            <w:top w:val="none" w:sz="0" w:space="0" w:color="auto"/>
            <w:left w:val="none" w:sz="0" w:space="0" w:color="auto"/>
            <w:bottom w:val="none" w:sz="0" w:space="0" w:color="auto"/>
            <w:right w:val="none" w:sz="0" w:space="0" w:color="auto"/>
          </w:divBdr>
        </w:div>
        <w:div w:id="2040660372">
          <w:marLeft w:val="0"/>
          <w:marRight w:val="0"/>
          <w:marTop w:val="0"/>
          <w:marBottom w:val="0"/>
          <w:divBdr>
            <w:top w:val="none" w:sz="0" w:space="0" w:color="auto"/>
            <w:left w:val="none" w:sz="0" w:space="0" w:color="auto"/>
            <w:bottom w:val="none" w:sz="0" w:space="0" w:color="auto"/>
            <w:right w:val="none" w:sz="0" w:space="0" w:color="auto"/>
          </w:divBdr>
        </w:div>
        <w:div w:id="2040660373">
          <w:marLeft w:val="0"/>
          <w:marRight w:val="0"/>
          <w:marTop w:val="0"/>
          <w:marBottom w:val="0"/>
          <w:divBdr>
            <w:top w:val="none" w:sz="0" w:space="0" w:color="auto"/>
            <w:left w:val="none" w:sz="0" w:space="0" w:color="auto"/>
            <w:bottom w:val="none" w:sz="0" w:space="0" w:color="auto"/>
            <w:right w:val="none" w:sz="0" w:space="0" w:color="auto"/>
          </w:divBdr>
        </w:div>
        <w:div w:id="2040660374">
          <w:marLeft w:val="0"/>
          <w:marRight w:val="0"/>
          <w:marTop w:val="0"/>
          <w:marBottom w:val="0"/>
          <w:divBdr>
            <w:top w:val="none" w:sz="0" w:space="0" w:color="auto"/>
            <w:left w:val="none" w:sz="0" w:space="0" w:color="auto"/>
            <w:bottom w:val="none" w:sz="0" w:space="0" w:color="auto"/>
            <w:right w:val="none" w:sz="0" w:space="0" w:color="auto"/>
          </w:divBdr>
        </w:div>
        <w:div w:id="2040660375">
          <w:marLeft w:val="0"/>
          <w:marRight w:val="0"/>
          <w:marTop w:val="0"/>
          <w:marBottom w:val="0"/>
          <w:divBdr>
            <w:top w:val="none" w:sz="0" w:space="0" w:color="auto"/>
            <w:left w:val="none" w:sz="0" w:space="0" w:color="auto"/>
            <w:bottom w:val="none" w:sz="0" w:space="0" w:color="auto"/>
            <w:right w:val="none" w:sz="0" w:space="0" w:color="auto"/>
          </w:divBdr>
        </w:div>
        <w:div w:id="2040660376">
          <w:marLeft w:val="0"/>
          <w:marRight w:val="0"/>
          <w:marTop w:val="0"/>
          <w:marBottom w:val="0"/>
          <w:divBdr>
            <w:top w:val="none" w:sz="0" w:space="0" w:color="auto"/>
            <w:left w:val="none" w:sz="0" w:space="0" w:color="auto"/>
            <w:bottom w:val="none" w:sz="0" w:space="0" w:color="auto"/>
            <w:right w:val="none" w:sz="0" w:space="0" w:color="auto"/>
          </w:divBdr>
        </w:div>
        <w:div w:id="2040660377">
          <w:marLeft w:val="0"/>
          <w:marRight w:val="0"/>
          <w:marTop w:val="0"/>
          <w:marBottom w:val="0"/>
          <w:divBdr>
            <w:top w:val="none" w:sz="0" w:space="0" w:color="auto"/>
            <w:left w:val="none" w:sz="0" w:space="0" w:color="auto"/>
            <w:bottom w:val="none" w:sz="0" w:space="0" w:color="auto"/>
            <w:right w:val="none" w:sz="0" w:space="0" w:color="auto"/>
          </w:divBdr>
        </w:div>
        <w:div w:id="2040660378">
          <w:marLeft w:val="0"/>
          <w:marRight w:val="0"/>
          <w:marTop w:val="0"/>
          <w:marBottom w:val="0"/>
          <w:divBdr>
            <w:top w:val="none" w:sz="0" w:space="0" w:color="auto"/>
            <w:left w:val="none" w:sz="0" w:space="0" w:color="auto"/>
            <w:bottom w:val="none" w:sz="0" w:space="0" w:color="auto"/>
            <w:right w:val="none" w:sz="0" w:space="0" w:color="auto"/>
          </w:divBdr>
        </w:div>
        <w:div w:id="2040660379">
          <w:marLeft w:val="0"/>
          <w:marRight w:val="0"/>
          <w:marTop w:val="0"/>
          <w:marBottom w:val="0"/>
          <w:divBdr>
            <w:top w:val="none" w:sz="0" w:space="0" w:color="auto"/>
            <w:left w:val="none" w:sz="0" w:space="0" w:color="auto"/>
            <w:bottom w:val="none" w:sz="0" w:space="0" w:color="auto"/>
            <w:right w:val="none" w:sz="0" w:space="0" w:color="auto"/>
          </w:divBdr>
        </w:div>
        <w:div w:id="2040660380">
          <w:marLeft w:val="0"/>
          <w:marRight w:val="0"/>
          <w:marTop w:val="0"/>
          <w:marBottom w:val="0"/>
          <w:divBdr>
            <w:top w:val="none" w:sz="0" w:space="0" w:color="auto"/>
            <w:left w:val="none" w:sz="0" w:space="0" w:color="auto"/>
            <w:bottom w:val="none" w:sz="0" w:space="0" w:color="auto"/>
            <w:right w:val="none" w:sz="0" w:space="0" w:color="auto"/>
          </w:divBdr>
        </w:div>
        <w:div w:id="2040660381">
          <w:marLeft w:val="0"/>
          <w:marRight w:val="0"/>
          <w:marTop w:val="0"/>
          <w:marBottom w:val="0"/>
          <w:divBdr>
            <w:top w:val="none" w:sz="0" w:space="0" w:color="auto"/>
            <w:left w:val="none" w:sz="0" w:space="0" w:color="auto"/>
            <w:bottom w:val="none" w:sz="0" w:space="0" w:color="auto"/>
            <w:right w:val="none" w:sz="0" w:space="0" w:color="auto"/>
          </w:divBdr>
        </w:div>
        <w:div w:id="2040660383">
          <w:marLeft w:val="0"/>
          <w:marRight w:val="0"/>
          <w:marTop w:val="0"/>
          <w:marBottom w:val="0"/>
          <w:divBdr>
            <w:top w:val="none" w:sz="0" w:space="0" w:color="auto"/>
            <w:left w:val="none" w:sz="0" w:space="0" w:color="auto"/>
            <w:bottom w:val="none" w:sz="0" w:space="0" w:color="auto"/>
            <w:right w:val="none" w:sz="0" w:space="0" w:color="auto"/>
          </w:divBdr>
        </w:div>
        <w:div w:id="2040660384">
          <w:marLeft w:val="0"/>
          <w:marRight w:val="0"/>
          <w:marTop w:val="0"/>
          <w:marBottom w:val="0"/>
          <w:divBdr>
            <w:top w:val="none" w:sz="0" w:space="0" w:color="auto"/>
            <w:left w:val="none" w:sz="0" w:space="0" w:color="auto"/>
            <w:bottom w:val="none" w:sz="0" w:space="0" w:color="auto"/>
            <w:right w:val="none" w:sz="0" w:space="0" w:color="auto"/>
          </w:divBdr>
        </w:div>
        <w:div w:id="2040660385">
          <w:marLeft w:val="0"/>
          <w:marRight w:val="0"/>
          <w:marTop w:val="0"/>
          <w:marBottom w:val="0"/>
          <w:divBdr>
            <w:top w:val="none" w:sz="0" w:space="0" w:color="auto"/>
            <w:left w:val="none" w:sz="0" w:space="0" w:color="auto"/>
            <w:bottom w:val="none" w:sz="0" w:space="0" w:color="auto"/>
            <w:right w:val="none" w:sz="0" w:space="0" w:color="auto"/>
          </w:divBdr>
        </w:div>
        <w:div w:id="2040660386">
          <w:marLeft w:val="0"/>
          <w:marRight w:val="0"/>
          <w:marTop w:val="0"/>
          <w:marBottom w:val="0"/>
          <w:divBdr>
            <w:top w:val="none" w:sz="0" w:space="0" w:color="auto"/>
            <w:left w:val="none" w:sz="0" w:space="0" w:color="auto"/>
            <w:bottom w:val="none" w:sz="0" w:space="0" w:color="auto"/>
            <w:right w:val="none" w:sz="0" w:space="0" w:color="auto"/>
          </w:divBdr>
        </w:div>
        <w:div w:id="2040660387">
          <w:marLeft w:val="0"/>
          <w:marRight w:val="0"/>
          <w:marTop w:val="0"/>
          <w:marBottom w:val="0"/>
          <w:divBdr>
            <w:top w:val="none" w:sz="0" w:space="0" w:color="auto"/>
            <w:left w:val="none" w:sz="0" w:space="0" w:color="auto"/>
            <w:bottom w:val="none" w:sz="0" w:space="0" w:color="auto"/>
            <w:right w:val="none" w:sz="0" w:space="0" w:color="auto"/>
          </w:divBdr>
        </w:div>
        <w:div w:id="2040660522">
          <w:marLeft w:val="0"/>
          <w:marRight w:val="0"/>
          <w:marTop w:val="0"/>
          <w:marBottom w:val="0"/>
          <w:divBdr>
            <w:top w:val="none" w:sz="0" w:space="0" w:color="auto"/>
            <w:left w:val="none" w:sz="0" w:space="0" w:color="auto"/>
            <w:bottom w:val="none" w:sz="0" w:space="0" w:color="auto"/>
            <w:right w:val="none" w:sz="0" w:space="0" w:color="auto"/>
          </w:divBdr>
        </w:div>
        <w:div w:id="2040660523">
          <w:marLeft w:val="0"/>
          <w:marRight w:val="0"/>
          <w:marTop w:val="0"/>
          <w:marBottom w:val="0"/>
          <w:divBdr>
            <w:top w:val="none" w:sz="0" w:space="0" w:color="auto"/>
            <w:left w:val="none" w:sz="0" w:space="0" w:color="auto"/>
            <w:bottom w:val="none" w:sz="0" w:space="0" w:color="auto"/>
            <w:right w:val="none" w:sz="0" w:space="0" w:color="auto"/>
          </w:divBdr>
        </w:div>
      </w:divsChild>
    </w:div>
    <w:div w:id="2040660388">
      <w:marLeft w:val="0"/>
      <w:marRight w:val="0"/>
      <w:marTop w:val="0"/>
      <w:marBottom w:val="0"/>
      <w:divBdr>
        <w:top w:val="none" w:sz="0" w:space="0" w:color="auto"/>
        <w:left w:val="none" w:sz="0" w:space="0" w:color="auto"/>
        <w:bottom w:val="none" w:sz="0" w:space="0" w:color="auto"/>
        <w:right w:val="none" w:sz="0" w:space="0" w:color="auto"/>
      </w:divBdr>
    </w:div>
    <w:div w:id="2040660389">
      <w:marLeft w:val="0"/>
      <w:marRight w:val="0"/>
      <w:marTop w:val="0"/>
      <w:marBottom w:val="0"/>
      <w:divBdr>
        <w:top w:val="none" w:sz="0" w:space="0" w:color="auto"/>
        <w:left w:val="none" w:sz="0" w:space="0" w:color="auto"/>
        <w:bottom w:val="none" w:sz="0" w:space="0" w:color="auto"/>
        <w:right w:val="none" w:sz="0" w:space="0" w:color="auto"/>
      </w:divBdr>
    </w:div>
    <w:div w:id="2040660390">
      <w:marLeft w:val="0"/>
      <w:marRight w:val="0"/>
      <w:marTop w:val="0"/>
      <w:marBottom w:val="0"/>
      <w:divBdr>
        <w:top w:val="none" w:sz="0" w:space="0" w:color="auto"/>
        <w:left w:val="none" w:sz="0" w:space="0" w:color="auto"/>
        <w:bottom w:val="none" w:sz="0" w:space="0" w:color="auto"/>
        <w:right w:val="none" w:sz="0" w:space="0" w:color="auto"/>
      </w:divBdr>
    </w:div>
    <w:div w:id="2040660391">
      <w:marLeft w:val="0"/>
      <w:marRight w:val="0"/>
      <w:marTop w:val="0"/>
      <w:marBottom w:val="0"/>
      <w:divBdr>
        <w:top w:val="none" w:sz="0" w:space="0" w:color="auto"/>
        <w:left w:val="none" w:sz="0" w:space="0" w:color="auto"/>
        <w:bottom w:val="none" w:sz="0" w:space="0" w:color="auto"/>
        <w:right w:val="none" w:sz="0" w:space="0" w:color="auto"/>
      </w:divBdr>
    </w:div>
    <w:div w:id="2040660416">
      <w:marLeft w:val="0"/>
      <w:marRight w:val="0"/>
      <w:marTop w:val="0"/>
      <w:marBottom w:val="0"/>
      <w:divBdr>
        <w:top w:val="none" w:sz="0" w:space="0" w:color="auto"/>
        <w:left w:val="none" w:sz="0" w:space="0" w:color="auto"/>
        <w:bottom w:val="none" w:sz="0" w:space="0" w:color="auto"/>
        <w:right w:val="none" w:sz="0" w:space="0" w:color="auto"/>
      </w:divBdr>
      <w:divsChild>
        <w:div w:id="2040660403">
          <w:marLeft w:val="0"/>
          <w:marRight w:val="0"/>
          <w:marTop w:val="0"/>
          <w:marBottom w:val="0"/>
          <w:divBdr>
            <w:top w:val="none" w:sz="0" w:space="0" w:color="auto"/>
            <w:left w:val="none" w:sz="0" w:space="0" w:color="auto"/>
            <w:bottom w:val="none" w:sz="0" w:space="0" w:color="auto"/>
            <w:right w:val="none" w:sz="0" w:space="0" w:color="auto"/>
          </w:divBdr>
        </w:div>
        <w:div w:id="2040660410">
          <w:marLeft w:val="0"/>
          <w:marRight w:val="0"/>
          <w:marTop w:val="0"/>
          <w:marBottom w:val="0"/>
          <w:divBdr>
            <w:top w:val="none" w:sz="0" w:space="0" w:color="auto"/>
            <w:left w:val="none" w:sz="0" w:space="0" w:color="auto"/>
            <w:bottom w:val="none" w:sz="0" w:space="0" w:color="auto"/>
            <w:right w:val="none" w:sz="0" w:space="0" w:color="auto"/>
          </w:divBdr>
        </w:div>
        <w:div w:id="2040660465">
          <w:marLeft w:val="0"/>
          <w:marRight w:val="0"/>
          <w:marTop w:val="0"/>
          <w:marBottom w:val="0"/>
          <w:divBdr>
            <w:top w:val="none" w:sz="0" w:space="0" w:color="auto"/>
            <w:left w:val="none" w:sz="0" w:space="0" w:color="auto"/>
            <w:bottom w:val="none" w:sz="0" w:space="0" w:color="auto"/>
            <w:right w:val="none" w:sz="0" w:space="0" w:color="auto"/>
          </w:divBdr>
        </w:div>
        <w:div w:id="2040660469">
          <w:marLeft w:val="0"/>
          <w:marRight w:val="0"/>
          <w:marTop w:val="0"/>
          <w:marBottom w:val="0"/>
          <w:divBdr>
            <w:top w:val="none" w:sz="0" w:space="0" w:color="auto"/>
            <w:left w:val="none" w:sz="0" w:space="0" w:color="auto"/>
            <w:bottom w:val="none" w:sz="0" w:space="0" w:color="auto"/>
            <w:right w:val="none" w:sz="0" w:space="0" w:color="auto"/>
          </w:divBdr>
        </w:div>
        <w:div w:id="2040660483">
          <w:marLeft w:val="0"/>
          <w:marRight w:val="0"/>
          <w:marTop w:val="0"/>
          <w:marBottom w:val="0"/>
          <w:divBdr>
            <w:top w:val="none" w:sz="0" w:space="0" w:color="auto"/>
            <w:left w:val="none" w:sz="0" w:space="0" w:color="auto"/>
            <w:bottom w:val="none" w:sz="0" w:space="0" w:color="auto"/>
            <w:right w:val="none" w:sz="0" w:space="0" w:color="auto"/>
          </w:divBdr>
        </w:div>
        <w:div w:id="2040660495">
          <w:marLeft w:val="0"/>
          <w:marRight w:val="0"/>
          <w:marTop w:val="0"/>
          <w:marBottom w:val="0"/>
          <w:divBdr>
            <w:top w:val="none" w:sz="0" w:space="0" w:color="auto"/>
            <w:left w:val="none" w:sz="0" w:space="0" w:color="auto"/>
            <w:bottom w:val="none" w:sz="0" w:space="0" w:color="auto"/>
            <w:right w:val="none" w:sz="0" w:space="0" w:color="auto"/>
          </w:divBdr>
        </w:div>
      </w:divsChild>
    </w:div>
    <w:div w:id="2040660420">
      <w:marLeft w:val="0"/>
      <w:marRight w:val="0"/>
      <w:marTop w:val="0"/>
      <w:marBottom w:val="0"/>
      <w:divBdr>
        <w:top w:val="none" w:sz="0" w:space="0" w:color="auto"/>
        <w:left w:val="none" w:sz="0" w:space="0" w:color="auto"/>
        <w:bottom w:val="none" w:sz="0" w:space="0" w:color="auto"/>
        <w:right w:val="none" w:sz="0" w:space="0" w:color="auto"/>
      </w:divBdr>
    </w:div>
    <w:div w:id="2040660421">
      <w:marLeft w:val="0"/>
      <w:marRight w:val="0"/>
      <w:marTop w:val="0"/>
      <w:marBottom w:val="0"/>
      <w:divBdr>
        <w:top w:val="none" w:sz="0" w:space="0" w:color="auto"/>
        <w:left w:val="none" w:sz="0" w:space="0" w:color="auto"/>
        <w:bottom w:val="none" w:sz="0" w:space="0" w:color="auto"/>
        <w:right w:val="none" w:sz="0" w:space="0" w:color="auto"/>
      </w:divBdr>
    </w:div>
    <w:div w:id="2040660423">
      <w:marLeft w:val="0"/>
      <w:marRight w:val="0"/>
      <w:marTop w:val="0"/>
      <w:marBottom w:val="0"/>
      <w:divBdr>
        <w:top w:val="none" w:sz="0" w:space="0" w:color="auto"/>
        <w:left w:val="none" w:sz="0" w:space="0" w:color="auto"/>
        <w:bottom w:val="none" w:sz="0" w:space="0" w:color="auto"/>
        <w:right w:val="none" w:sz="0" w:space="0" w:color="auto"/>
      </w:divBdr>
    </w:div>
    <w:div w:id="2040660433">
      <w:marLeft w:val="0"/>
      <w:marRight w:val="0"/>
      <w:marTop w:val="0"/>
      <w:marBottom w:val="0"/>
      <w:divBdr>
        <w:top w:val="none" w:sz="0" w:space="0" w:color="auto"/>
        <w:left w:val="none" w:sz="0" w:space="0" w:color="auto"/>
        <w:bottom w:val="none" w:sz="0" w:space="0" w:color="auto"/>
        <w:right w:val="none" w:sz="0" w:space="0" w:color="auto"/>
      </w:divBdr>
      <w:divsChild>
        <w:div w:id="2040660418">
          <w:marLeft w:val="0"/>
          <w:marRight w:val="0"/>
          <w:marTop w:val="0"/>
          <w:marBottom w:val="0"/>
          <w:divBdr>
            <w:top w:val="none" w:sz="0" w:space="0" w:color="auto"/>
            <w:left w:val="none" w:sz="0" w:space="0" w:color="auto"/>
            <w:bottom w:val="none" w:sz="0" w:space="0" w:color="auto"/>
            <w:right w:val="none" w:sz="0" w:space="0" w:color="auto"/>
          </w:divBdr>
        </w:div>
      </w:divsChild>
    </w:div>
    <w:div w:id="2040660440">
      <w:marLeft w:val="0"/>
      <w:marRight w:val="0"/>
      <w:marTop w:val="0"/>
      <w:marBottom w:val="0"/>
      <w:divBdr>
        <w:top w:val="none" w:sz="0" w:space="0" w:color="auto"/>
        <w:left w:val="none" w:sz="0" w:space="0" w:color="auto"/>
        <w:bottom w:val="none" w:sz="0" w:space="0" w:color="auto"/>
        <w:right w:val="none" w:sz="0" w:space="0" w:color="auto"/>
      </w:divBdr>
      <w:divsChild>
        <w:div w:id="2040660402">
          <w:marLeft w:val="0"/>
          <w:marRight w:val="0"/>
          <w:marTop w:val="0"/>
          <w:marBottom w:val="0"/>
          <w:divBdr>
            <w:top w:val="none" w:sz="0" w:space="0" w:color="auto"/>
            <w:left w:val="none" w:sz="0" w:space="0" w:color="auto"/>
            <w:bottom w:val="none" w:sz="0" w:space="0" w:color="auto"/>
            <w:right w:val="none" w:sz="0" w:space="0" w:color="auto"/>
          </w:divBdr>
        </w:div>
        <w:div w:id="2040660432">
          <w:marLeft w:val="0"/>
          <w:marRight w:val="0"/>
          <w:marTop w:val="0"/>
          <w:marBottom w:val="0"/>
          <w:divBdr>
            <w:top w:val="none" w:sz="0" w:space="0" w:color="auto"/>
            <w:left w:val="none" w:sz="0" w:space="0" w:color="auto"/>
            <w:bottom w:val="none" w:sz="0" w:space="0" w:color="auto"/>
            <w:right w:val="none" w:sz="0" w:space="0" w:color="auto"/>
          </w:divBdr>
        </w:div>
        <w:div w:id="2040660446">
          <w:marLeft w:val="0"/>
          <w:marRight w:val="0"/>
          <w:marTop w:val="0"/>
          <w:marBottom w:val="0"/>
          <w:divBdr>
            <w:top w:val="none" w:sz="0" w:space="0" w:color="auto"/>
            <w:left w:val="none" w:sz="0" w:space="0" w:color="auto"/>
            <w:bottom w:val="none" w:sz="0" w:space="0" w:color="auto"/>
            <w:right w:val="none" w:sz="0" w:space="0" w:color="auto"/>
          </w:divBdr>
        </w:div>
        <w:div w:id="2040660488">
          <w:marLeft w:val="0"/>
          <w:marRight w:val="0"/>
          <w:marTop w:val="0"/>
          <w:marBottom w:val="0"/>
          <w:divBdr>
            <w:top w:val="none" w:sz="0" w:space="0" w:color="auto"/>
            <w:left w:val="none" w:sz="0" w:space="0" w:color="auto"/>
            <w:bottom w:val="none" w:sz="0" w:space="0" w:color="auto"/>
            <w:right w:val="none" w:sz="0" w:space="0" w:color="auto"/>
          </w:divBdr>
        </w:div>
        <w:div w:id="2040660498">
          <w:marLeft w:val="0"/>
          <w:marRight w:val="0"/>
          <w:marTop w:val="0"/>
          <w:marBottom w:val="0"/>
          <w:divBdr>
            <w:top w:val="none" w:sz="0" w:space="0" w:color="auto"/>
            <w:left w:val="none" w:sz="0" w:space="0" w:color="auto"/>
            <w:bottom w:val="none" w:sz="0" w:space="0" w:color="auto"/>
            <w:right w:val="none" w:sz="0" w:space="0" w:color="auto"/>
          </w:divBdr>
        </w:div>
        <w:div w:id="2040660514">
          <w:marLeft w:val="0"/>
          <w:marRight w:val="0"/>
          <w:marTop w:val="0"/>
          <w:marBottom w:val="0"/>
          <w:divBdr>
            <w:top w:val="none" w:sz="0" w:space="0" w:color="auto"/>
            <w:left w:val="none" w:sz="0" w:space="0" w:color="auto"/>
            <w:bottom w:val="none" w:sz="0" w:space="0" w:color="auto"/>
            <w:right w:val="none" w:sz="0" w:space="0" w:color="auto"/>
          </w:divBdr>
        </w:div>
      </w:divsChild>
    </w:div>
    <w:div w:id="2040660444">
      <w:marLeft w:val="0"/>
      <w:marRight w:val="0"/>
      <w:marTop w:val="0"/>
      <w:marBottom w:val="0"/>
      <w:divBdr>
        <w:top w:val="none" w:sz="0" w:space="0" w:color="auto"/>
        <w:left w:val="none" w:sz="0" w:space="0" w:color="auto"/>
        <w:bottom w:val="none" w:sz="0" w:space="0" w:color="auto"/>
        <w:right w:val="none" w:sz="0" w:space="0" w:color="auto"/>
      </w:divBdr>
    </w:div>
    <w:div w:id="2040660449">
      <w:marLeft w:val="0"/>
      <w:marRight w:val="0"/>
      <w:marTop w:val="0"/>
      <w:marBottom w:val="0"/>
      <w:divBdr>
        <w:top w:val="none" w:sz="0" w:space="0" w:color="auto"/>
        <w:left w:val="none" w:sz="0" w:space="0" w:color="auto"/>
        <w:bottom w:val="none" w:sz="0" w:space="0" w:color="auto"/>
        <w:right w:val="none" w:sz="0" w:space="0" w:color="auto"/>
      </w:divBdr>
      <w:divsChild>
        <w:div w:id="2040660400">
          <w:marLeft w:val="0"/>
          <w:marRight w:val="0"/>
          <w:marTop w:val="0"/>
          <w:marBottom w:val="0"/>
          <w:divBdr>
            <w:top w:val="none" w:sz="0" w:space="0" w:color="auto"/>
            <w:left w:val="none" w:sz="0" w:space="0" w:color="auto"/>
            <w:bottom w:val="none" w:sz="0" w:space="0" w:color="auto"/>
            <w:right w:val="none" w:sz="0" w:space="0" w:color="auto"/>
          </w:divBdr>
          <w:divsChild>
            <w:div w:id="2040660392">
              <w:marLeft w:val="0"/>
              <w:marRight w:val="0"/>
              <w:marTop w:val="0"/>
              <w:marBottom w:val="0"/>
              <w:divBdr>
                <w:top w:val="none" w:sz="0" w:space="0" w:color="auto"/>
                <w:left w:val="none" w:sz="0" w:space="0" w:color="auto"/>
                <w:bottom w:val="none" w:sz="0" w:space="0" w:color="auto"/>
                <w:right w:val="none" w:sz="0" w:space="0" w:color="auto"/>
              </w:divBdr>
            </w:div>
            <w:div w:id="2040660393">
              <w:marLeft w:val="0"/>
              <w:marRight w:val="0"/>
              <w:marTop w:val="0"/>
              <w:marBottom w:val="0"/>
              <w:divBdr>
                <w:top w:val="none" w:sz="0" w:space="0" w:color="auto"/>
                <w:left w:val="none" w:sz="0" w:space="0" w:color="auto"/>
                <w:bottom w:val="none" w:sz="0" w:space="0" w:color="auto"/>
                <w:right w:val="none" w:sz="0" w:space="0" w:color="auto"/>
              </w:divBdr>
            </w:div>
            <w:div w:id="2040660394">
              <w:marLeft w:val="0"/>
              <w:marRight w:val="0"/>
              <w:marTop w:val="0"/>
              <w:marBottom w:val="0"/>
              <w:divBdr>
                <w:top w:val="none" w:sz="0" w:space="0" w:color="auto"/>
                <w:left w:val="none" w:sz="0" w:space="0" w:color="auto"/>
                <w:bottom w:val="none" w:sz="0" w:space="0" w:color="auto"/>
                <w:right w:val="none" w:sz="0" w:space="0" w:color="auto"/>
              </w:divBdr>
            </w:div>
            <w:div w:id="2040660396">
              <w:marLeft w:val="0"/>
              <w:marRight w:val="0"/>
              <w:marTop w:val="0"/>
              <w:marBottom w:val="0"/>
              <w:divBdr>
                <w:top w:val="none" w:sz="0" w:space="0" w:color="auto"/>
                <w:left w:val="none" w:sz="0" w:space="0" w:color="auto"/>
                <w:bottom w:val="none" w:sz="0" w:space="0" w:color="auto"/>
                <w:right w:val="none" w:sz="0" w:space="0" w:color="auto"/>
              </w:divBdr>
            </w:div>
            <w:div w:id="2040660397">
              <w:marLeft w:val="0"/>
              <w:marRight w:val="0"/>
              <w:marTop w:val="0"/>
              <w:marBottom w:val="0"/>
              <w:divBdr>
                <w:top w:val="none" w:sz="0" w:space="0" w:color="auto"/>
                <w:left w:val="none" w:sz="0" w:space="0" w:color="auto"/>
                <w:bottom w:val="none" w:sz="0" w:space="0" w:color="auto"/>
                <w:right w:val="none" w:sz="0" w:space="0" w:color="auto"/>
              </w:divBdr>
            </w:div>
            <w:div w:id="2040660398">
              <w:marLeft w:val="0"/>
              <w:marRight w:val="0"/>
              <w:marTop w:val="0"/>
              <w:marBottom w:val="0"/>
              <w:divBdr>
                <w:top w:val="none" w:sz="0" w:space="0" w:color="auto"/>
                <w:left w:val="none" w:sz="0" w:space="0" w:color="auto"/>
                <w:bottom w:val="none" w:sz="0" w:space="0" w:color="auto"/>
                <w:right w:val="none" w:sz="0" w:space="0" w:color="auto"/>
              </w:divBdr>
            </w:div>
            <w:div w:id="2040660399">
              <w:marLeft w:val="0"/>
              <w:marRight w:val="0"/>
              <w:marTop w:val="0"/>
              <w:marBottom w:val="0"/>
              <w:divBdr>
                <w:top w:val="none" w:sz="0" w:space="0" w:color="auto"/>
                <w:left w:val="none" w:sz="0" w:space="0" w:color="auto"/>
                <w:bottom w:val="none" w:sz="0" w:space="0" w:color="auto"/>
                <w:right w:val="none" w:sz="0" w:space="0" w:color="auto"/>
              </w:divBdr>
            </w:div>
            <w:div w:id="2040660404">
              <w:marLeft w:val="0"/>
              <w:marRight w:val="0"/>
              <w:marTop w:val="0"/>
              <w:marBottom w:val="0"/>
              <w:divBdr>
                <w:top w:val="none" w:sz="0" w:space="0" w:color="auto"/>
                <w:left w:val="none" w:sz="0" w:space="0" w:color="auto"/>
                <w:bottom w:val="none" w:sz="0" w:space="0" w:color="auto"/>
                <w:right w:val="none" w:sz="0" w:space="0" w:color="auto"/>
              </w:divBdr>
            </w:div>
            <w:div w:id="2040660405">
              <w:marLeft w:val="0"/>
              <w:marRight w:val="0"/>
              <w:marTop w:val="0"/>
              <w:marBottom w:val="0"/>
              <w:divBdr>
                <w:top w:val="none" w:sz="0" w:space="0" w:color="auto"/>
                <w:left w:val="none" w:sz="0" w:space="0" w:color="auto"/>
                <w:bottom w:val="none" w:sz="0" w:space="0" w:color="auto"/>
                <w:right w:val="none" w:sz="0" w:space="0" w:color="auto"/>
              </w:divBdr>
            </w:div>
            <w:div w:id="2040660406">
              <w:marLeft w:val="0"/>
              <w:marRight w:val="0"/>
              <w:marTop w:val="0"/>
              <w:marBottom w:val="0"/>
              <w:divBdr>
                <w:top w:val="none" w:sz="0" w:space="0" w:color="auto"/>
                <w:left w:val="none" w:sz="0" w:space="0" w:color="auto"/>
                <w:bottom w:val="none" w:sz="0" w:space="0" w:color="auto"/>
                <w:right w:val="none" w:sz="0" w:space="0" w:color="auto"/>
              </w:divBdr>
            </w:div>
            <w:div w:id="2040660407">
              <w:marLeft w:val="0"/>
              <w:marRight w:val="0"/>
              <w:marTop w:val="0"/>
              <w:marBottom w:val="0"/>
              <w:divBdr>
                <w:top w:val="none" w:sz="0" w:space="0" w:color="auto"/>
                <w:left w:val="none" w:sz="0" w:space="0" w:color="auto"/>
                <w:bottom w:val="none" w:sz="0" w:space="0" w:color="auto"/>
                <w:right w:val="none" w:sz="0" w:space="0" w:color="auto"/>
              </w:divBdr>
            </w:div>
            <w:div w:id="2040660408">
              <w:marLeft w:val="0"/>
              <w:marRight w:val="0"/>
              <w:marTop w:val="0"/>
              <w:marBottom w:val="0"/>
              <w:divBdr>
                <w:top w:val="none" w:sz="0" w:space="0" w:color="auto"/>
                <w:left w:val="none" w:sz="0" w:space="0" w:color="auto"/>
                <w:bottom w:val="none" w:sz="0" w:space="0" w:color="auto"/>
                <w:right w:val="none" w:sz="0" w:space="0" w:color="auto"/>
              </w:divBdr>
            </w:div>
            <w:div w:id="2040660409">
              <w:marLeft w:val="0"/>
              <w:marRight w:val="0"/>
              <w:marTop w:val="0"/>
              <w:marBottom w:val="0"/>
              <w:divBdr>
                <w:top w:val="none" w:sz="0" w:space="0" w:color="auto"/>
                <w:left w:val="none" w:sz="0" w:space="0" w:color="auto"/>
                <w:bottom w:val="none" w:sz="0" w:space="0" w:color="auto"/>
                <w:right w:val="none" w:sz="0" w:space="0" w:color="auto"/>
              </w:divBdr>
            </w:div>
            <w:div w:id="2040660411">
              <w:marLeft w:val="0"/>
              <w:marRight w:val="0"/>
              <w:marTop w:val="0"/>
              <w:marBottom w:val="0"/>
              <w:divBdr>
                <w:top w:val="none" w:sz="0" w:space="0" w:color="auto"/>
                <w:left w:val="none" w:sz="0" w:space="0" w:color="auto"/>
                <w:bottom w:val="none" w:sz="0" w:space="0" w:color="auto"/>
                <w:right w:val="none" w:sz="0" w:space="0" w:color="auto"/>
              </w:divBdr>
            </w:div>
            <w:div w:id="2040660412">
              <w:marLeft w:val="0"/>
              <w:marRight w:val="0"/>
              <w:marTop w:val="0"/>
              <w:marBottom w:val="0"/>
              <w:divBdr>
                <w:top w:val="none" w:sz="0" w:space="0" w:color="auto"/>
                <w:left w:val="none" w:sz="0" w:space="0" w:color="auto"/>
                <w:bottom w:val="none" w:sz="0" w:space="0" w:color="auto"/>
                <w:right w:val="none" w:sz="0" w:space="0" w:color="auto"/>
              </w:divBdr>
            </w:div>
            <w:div w:id="2040660413">
              <w:marLeft w:val="0"/>
              <w:marRight w:val="0"/>
              <w:marTop w:val="0"/>
              <w:marBottom w:val="0"/>
              <w:divBdr>
                <w:top w:val="none" w:sz="0" w:space="0" w:color="auto"/>
                <w:left w:val="none" w:sz="0" w:space="0" w:color="auto"/>
                <w:bottom w:val="none" w:sz="0" w:space="0" w:color="auto"/>
                <w:right w:val="none" w:sz="0" w:space="0" w:color="auto"/>
              </w:divBdr>
            </w:div>
            <w:div w:id="2040660414">
              <w:marLeft w:val="0"/>
              <w:marRight w:val="0"/>
              <w:marTop w:val="0"/>
              <w:marBottom w:val="0"/>
              <w:divBdr>
                <w:top w:val="none" w:sz="0" w:space="0" w:color="auto"/>
                <w:left w:val="none" w:sz="0" w:space="0" w:color="auto"/>
                <w:bottom w:val="none" w:sz="0" w:space="0" w:color="auto"/>
                <w:right w:val="none" w:sz="0" w:space="0" w:color="auto"/>
              </w:divBdr>
            </w:div>
            <w:div w:id="2040660415">
              <w:marLeft w:val="0"/>
              <w:marRight w:val="0"/>
              <w:marTop w:val="0"/>
              <w:marBottom w:val="0"/>
              <w:divBdr>
                <w:top w:val="none" w:sz="0" w:space="0" w:color="auto"/>
                <w:left w:val="none" w:sz="0" w:space="0" w:color="auto"/>
                <w:bottom w:val="none" w:sz="0" w:space="0" w:color="auto"/>
                <w:right w:val="none" w:sz="0" w:space="0" w:color="auto"/>
              </w:divBdr>
            </w:div>
            <w:div w:id="2040660417">
              <w:marLeft w:val="0"/>
              <w:marRight w:val="0"/>
              <w:marTop w:val="0"/>
              <w:marBottom w:val="0"/>
              <w:divBdr>
                <w:top w:val="none" w:sz="0" w:space="0" w:color="auto"/>
                <w:left w:val="none" w:sz="0" w:space="0" w:color="auto"/>
                <w:bottom w:val="none" w:sz="0" w:space="0" w:color="auto"/>
                <w:right w:val="none" w:sz="0" w:space="0" w:color="auto"/>
              </w:divBdr>
            </w:div>
            <w:div w:id="2040660419">
              <w:marLeft w:val="0"/>
              <w:marRight w:val="0"/>
              <w:marTop w:val="0"/>
              <w:marBottom w:val="0"/>
              <w:divBdr>
                <w:top w:val="none" w:sz="0" w:space="0" w:color="auto"/>
                <w:left w:val="none" w:sz="0" w:space="0" w:color="auto"/>
                <w:bottom w:val="none" w:sz="0" w:space="0" w:color="auto"/>
                <w:right w:val="none" w:sz="0" w:space="0" w:color="auto"/>
              </w:divBdr>
            </w:div>
            <w:div w:id="2040660422">
              <w:marLeft w:val="0"/>
              <w:marRight w:val="0"/>
              <w:marTop w:val="0"/>
              <w:marBottom w:val="0"/>
              <w:divBdr>
                <w:top w:val="none" w:sz="0" w:space="0" w:color="auto"/>
                <w:left w:val="none" w:sz="0" w:space="0" w:color="auto"/>
                <w:bottom w:val="none" w:sz="0" w:space="0" w:color="auto"/>
                <w:right w:val="none" w:sz="0" w:space="0" w:color="auto"/>
              </w:divBdr>
            </w:div>
            <w:div w:id="2040660424">
              <w:marLeft w:val="0"/>
              <w:marRight w:val="0"/>
              <w:marTop w:val="0"/>
              <w:marBottom w:val="0"/>
              <w:divBdr>
                <w:top w:val="none" w:sz="0" w:space="0" w:color="auto"/>
                <w:left w:val="none" w:sz="0" w:space="0" w:color="auto"/>
                <w:bottom w:val="none" w:sz="0" w:space="0" w:color="auto"/>
                <w:right w:val="none" w:sz="0" w:space="0" w:color="auto"/>
              </w:divBdr>
            </w:div>
            <w:div w:id="2040660425">
              <w:marLeft w:val="0"/>
              <w:marRight w:val="0"/>
              <w:marTop w:val="0"/>
              <w:marBottom w:val="0"/>
              <w:divBdr>
                <w:top w:val="none" w:sz="0" w:space="0" w:color="auto"/>
                <w:left w:val="none" w:sz="0" w:space="0" w:color="auto"/>
                <w:bottom w:val="none" w:sz="0" w:space="0" w:color="auto"/>
                <w:right w:val="none" w:sz="0" w:space="0" w:color="auto"/>
              </w:divBdr>
            </w:div>
            <w:div w:id="2040660426">
              <w:marLeft w:val="0"/>
              <w:marRight w:val="0"/>
              <w:marTop w:val="0"/>
              <w:marBottom w:val="0"/>
              <w:divBdr>
                <w:top w:val="none" w:sz="0" w:space="0" w:color="auto"/>
                <w:left w:val="none" w:sz="0" w:space="0" w:color="auto"/>
                <w:bottom w:val="none" w:sz="0" w:space="0" w:color="auto"/>
                <w:right w:val="none" w:sz="0" w:space="0" w:color="auto"/>
              </w:divBdr>
            </w:div>
            <w:div w:id="2040660427">
              <w:marLeft w:val="0"/>
              <w:marRight w:val="0"/>
              <w:marTop w:val="0"/>
              <w:marBottom w:val="0"/>
              <w:divBdr>
                <w:top w:val="none" w:sz="0" w:space="0" w:color="auto"/>
                <w:left w:val="none" w:sz="0" w:space="0" w:color="auto"/>
                <w:bottom w:val="none" w:sz="0" w:space="0" w:color="auto"/>
                <w:right w:val="none" w:sz="0" w:space="0" w:color="auto"/>
              </w:divBdr>
            </w:div>
            <w:div w:id="2040660428">
              <w:marLeft w:val="0"/>
              <w:marRight w:val="0"/>
              <w:marTop w:val="0"/>
              <w:marBottom w:val="0"/>
              <w:divBdr>
                <w:top w:val="none" w:sz="0" w:space="0" w:color="auto"/>
                <w:left w:val="none" w:sz="0" w:space="0" w:color="auto"/>
                <w:bottom w:val="none" w:sz="0" w:space="0" w:color="auto"/>
                <w:right w:val="none" w:sz="0" w:space="0" w:color="auto"/>
              </w:divBdr>
            </w:div>
            <w:div w:id="2040660429">
              <w:marLeft w:val="0"/>
              <w:marRight w:val="0"/>
              <w:marTop w:val="0"/>
              <w:marBottom w:val="0"/>
              <w:divBdr>
                <w:top w:val="none" w:sz="0" w:space="0" w:color="auto"/>
                <w:left w:val="none" w:sz="0" w:space="0" w:color="auto"/>
                <w:bottom w:val="none" w:sz="0" w:space="0" w:color="auto"/>
                <w:right w:val="none" w:sz="0" w:space="0" w:color="auto"/>
              </w:divBdr>
            </w:div>
            <w:div w:id="2040660430">
              <w:marLeft w:val="0"/>
              <w:marRight w:val="0"/>
              <w:marTop w:val="0"/>
              <w:marBottom w:val="0"/>
              <w:divBdr>
                <w:top w:val="none" w:sz="0" w:space="0" w:color="auto"/>
                <w:left w:val="none" w:sz="0" w:space="0" w:color="auto"/>
                <w:bottom w:val="none" w:sz="0" w:space="0" w:color="auto"/>
                <w:right w:val="none" w:sz="0" w:space="0" w:color="auto"/>
              </w:divBdr>
            </w:div>
            <w:div w:id="2040660431">
              <w:marLeft w:val="0"/>
              <w:marRight w:val="0"/>
              <w:marTop w:val="0"/>
              <w:marBottom w:val="0"/>
              <w:divBdr>
                <w:top w:val="none" w:sz="0" w:space="0" w:color="auto"/>
                <w:left w:val="none" w:sz="0" w:space="0" w:color="auto"/>
                <w:bottom w:val="none" w:sz="0" w:space="0" w:color="auto"/>
                <w:right w:val="none" w:sz="0" w:space="0" w:color="auto"/>
              </w:divBdr>
            </w:div>
            <w:div w:id="2040660434">
              <w:marLeft w:val="0"/>
              <w:marRight w:val="0"/>
              <w:marTop w:val="0"/>
              <w:marBottom w:val="0"/>
              <w:divBdr>
                <w:top w:val="none" w:sz="0" w:space="0" w:color="auto"/>
                <w:left w:val="none" w:sz="0" w:space="0" w:color="auto"/>
                <w:bottom w:val="none" w:sz="0" w:space="0" w:color="auto"/>
                <w:right w:val="none" w:sz="0" w:space="0" w:color="auto"/>
              </w:divBdr>
            </w:div>
            <w:div w:id="2040660435">
              <w:marLeft w:val="0"/>
              <w:marRight w:val="0"/>
              <w:marTop w:val="0"/>
              <w:marBottom w:val="0"/>
              <w:divBdr>
                <w:top w:val="none" w:sz="0" w:space="0" w:color="auto"/>
                <w:left w:val="none" w:sz="0" w:space="0" w:color="auto"/>
                <w:bottom w:val="none" w:sz="0" w:space="0" w:color="auto"/>
                <w:right w:val="none" w:sz="0" w:space="0" w:color="auto"/>
              </w:divBdr>
            </w:div>
            <w:div w:id="2040660436">
              <w:marLeft w:val="0"/>
              <w:marRight w:val="0"/>
              <w:marTop w:val="0"/>
              <w:marBottom w:val="0"/>
              <w:divBdr>
                <w:top w:val="none" w:sz="0" w:space="0" w:color="auto"/>
                <w:left w:val="none" w:sz="0" w:space="0" w:color="auto"/>
                <w:bottom w:val="none" w:sz="0" w:space="0" w:color="auto"/>
                <w:right w:val="none" w:sz="0" w:space="0" w:color="auto"/>
              </w:divBdr>
            </w:div>
            <w:div w:id="2040660438">
              <w:marLeft w:val="0"/>
              <w:marRight w:val="0"/>
              <w:marTop w:val="0"/>
              <w:marBottom w:val="0"/>
              <w:divBdr>
                <w:top w:val="none" w:sz="0" w:space="0" w:color="auto"/>
                <w:left w:val="none" w:sz="0" w:space="0" w:color="auto"/>
                <w:bottom w:val="none" w:sz="0" w:space="0" w:color="auto"/>
                <w:right w:val="none" w:sz="0" w:space="0" w:color="auto"/>
              </w:divBdr>
            </w:div>
            <w:div w:id="2040660439">
              <w:marLeft w:val="0"/>
              <w:marRight w:val="0"/>
              <w:marTop w:val="0"/>
              <w:marBottom w:val="0"/>
              <w:divBdr>
                <w:top w:val="none" w:sz="0" w:space="0" w:color="auto"/>
                <w:left w:val="none" w:sz="0" w:space="0" w:color="auto"/>
                <w:bottom w:val="none" w:sz="0" w:space="0" w:color="auto"/>
                <w:right w:val="none" w:sz="0" w:space="0" w:color="auto"/>
              </w:divBdr>
            </w:div>
            <w:div w:id="2040660441">
              <w:marLeft w:val="0"/>
              <w:marRight w:val="0"/>
              <w:marTop w:val="0"/>
              <w:marBottom w:val="0"/>
              <w:divBdr>
                <w:top w:val="none" w:sz="0" w:space="0" w:color="auto"/>
                <w:left w:val="none" w:sz="0" w:space="0" w:color="auto"/>
                <w:bottom w:val="none" w:sz="0" w:space="0" w:color="auto"/>
                <w:right w:val="none" w:sz="0" w:space="0" w:color="auto"/>
              </w:divBdr>
            </w:div>
            <w:div w:id="2040660442">
              <w:marLeft w:val="0"/>
              <w:marRight w:val="0"/>
              <w:marTop w:val="0"/>
              <w:marBottom w:val="0"/>
              <w:divBdr>
                <w:top w:val="none" w:sz="0" w:space="0" w:color="auto"/>
                <w:left w:val="none" w:sz="0" w:space="0" w:color="auto"/>
                <w:bottom w:val="none" w:sz="0" w:space="0" w:color="auto"/>
                <w:right w:val="none" w:sz="0" w:space="0" w:color="auto"/>
              </w:divBdr>
            </w:div>
            <w:div w:id="2040660443">
              <w:marLeft w:val="0"/>
              <w:marRight w:val="0"/>
              <w:marTop w:val="0"/>
              <w:marBottom w:val="0"/>
              <w:divBdr>
                <w:top w:val="none" w:sz="0" w:space="0" w:color="auto"/>
                <w:left w:val="none" w:sz="0" w:space="0" w:color="auto"/>
                <w:bottom w:val="none" w:sz="0" w:space="0" w:color="auto"/>
                <w:right w:val="none" w:sz="0" w:space="0" w:color="auto"/>
              </w:divBdr>
            </w:div>
            <w:div w:id="2040660445">
              <w:marLeft w:val="0"/>
              <w:marRight w:val="0"/>
              <w:marTop w:val="0"/>
              <w:marBottom w:val="0"/>
              <w:divBdr>
                <w:top w:val="none" w:sz="0" w:space="0" w:color="auto"/>
                <w:left w:val="none" w:sz="0" w:space="0" w:color="auto"/>
                <w:bottom w:val="none" w:sz="0" w:space="0" w:color="auto"/>
                <w:right w:val="none" w:sz="0" w:space="0" w:color="auto"/>
              </w:divBdr>
            </w:div>
            <w:div w:id="2040660447">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040660450">
              <w:marLeft w:val="0"/>
              <w:marRight w:val="0"/>
              <w:marTop w:val="0"/>
              <w:marBottom w:val="0"/>
              <w:divBdr>
                <w:top w:val="none" w:sz="0" w:space="0" w:color="auto"/>
                <w:left w:val="none" w:sz="0" w:space="0" w:color="auto"/>
                <w:bottom w:val="none" w:sz="0" w:space="0" w:color="auto"/>
                <w:right w:val="none" w:sz="0" w:space="0" w:color="auto"/>
              </w:divBdr>
            </w:div>
            <w:div w:id="2040660453">
              <w:marLeft w:val="0"/>
              <w:marRight w:val="0"/>
              <w:marTop w:val="0"/>
              <w:marBottom w:val="0"/>
              <w:divBdr>
                <w:top w:val="none" w:sz="0" w:space="0" w:color="auto"/>
                <w:left w:val="none" w:sz="0" w:space="0" w:color="auto"/>
                <w:bottom w:val="none" w:sz="0" w:space="0" w:color="auto"/>
                <w:right w:val="none" w:sz="0" w:space="0" w:color="auto"/>
              </w:divBdr>
            </w:div>
            <w:div w:id="2040660454">
              <w:marLeft w:val="0"/>
              <w:marRight w:val="0"/>
              <w:marTop w:val="0"/>
              <w:marBottom w:val="0"/>
              <w:divBdr>
                <w:top w:val="none" w:sz="0" w:space="0" w:color="auto"/>
                <w:left w:val="none" w:sz="0" w:space="0" w:color="auto"/>
                <w:bottom w:val="none" w:sz="0" w:space="0" w:color="auto"/>
                <w:right w:val="none" w:sz="0" w:space="0" w:color="auto"/>
              </w:divBdr>
            </w:div>
            <w:div w:id="2040660455">
              <w:marLeft w:val="0"/>
              <w:marRight w:val="0"/>
              <w:marTop w:val="0"/>
              <w:marBottom w:val="0"/>
              <w:divBdr>
                <w:top w:val="none" w:sz="0" w:space="0" w:color="auto"/>
                <w:left w:val="none" w:sz="0" w:space="0" w:color="auto"/>
                <w:bottom w:val="none" w:sz="0" w:space="0" w:color="auto"/>
                <w:right w:val="none" w:sz="0" w:space="0" w:color="auto"/>
              </w:divBdr>
            </w:div>
            <w:div w:id="2040660456">
              <w:marLeft w:val="0"/>
              <w:marRight w:val="0"/>
              <w:marTop w:val="0"/>
              <w:marBottom w:val="0"/>
              <w:divBdr>
                <w:top w:val="none" w:sz="0" w:space="0" w:color="auto"/>
                <w:left w:val="none" w:sz="0" w:space="0" w:color="auto"/>
                <w:bottom w:val="none" w:sz="0" w:space="0" w:color="auto"/>
                <w:right w:val="none" w:sz="0" w:space="0" w:color="auto"/>
              </w:divBdr>
            </w:div>
            <w:div w:id="2040660458">
              <w:marLeft w:val="0"/>
              <w:marRight w:val="0"/>
              <w:marTop w:val="0"/>
              <w:marBottom w:val="0"/>
              <w:divBdr>
                <w:top w:val="none" w:sz="0" w:space="0" w:color="auto"/>
                <w:left w:val="none" w:sz="0" w:space="0" w:color="auto"/>
                <w:bottom w:val="none" w:sz="0" w:space="0" w:color="auto"/>
                <w:right w:val="none" w:sz="0" w:space="0" w:color="auto"/>
              </w:divBdr>
            </w:div>
            <w:div w:id="2040660459">
              <w:marLeft w:val="0"/>
              <w:marRight w:val="0"/>
              <w:marTop w:val="0"/>
              <w:marBottom w:val="0"/>
              <w:divBdr>
                <w:top w:val="none" w:sz="0" w:space="0" w:color="auto"/>
                <w:left w:val="none" w:sz="0" w:space="0" w:color="auto"/>
                <w:bottom w:val="none" w:sz="0" w:space="0" w:color="auto"/>
                <w:right w:val="none" w:sz="0" w:space="0" w:color="auto"/>
              </w:divBdr>
            </w:div>
            <w:div w:id="2040660460">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2040660462">
              <w:marLeft w:val="0"/>
              <w:marRight w:val="0"/>
              <w:marTop w:val="0"/>
              <w:marBottom w:val="0"/>
              <w:divBdr>
                <w:top w:val="none" w:sz="0" w:space="0" w:color="auto"/>
                <w:left w:val="none" w:sz="0" w:space="0" w:color="auto"/>
                <w:bottom w:val="none" w:sz="0" w:space="0" w:color="auto"/>
                <w:right w:val="none" w:sz="0" w:space="0" w:color="auto"/>
              </w:divBdr>
            </w:div>
            <w:div w:id="2040660463">
              <w:marLeft w:val="0"/>
              <w:marRight w:val="0"/>
              <w:marTop w:val="0"/>
              <w:marBottom w:val="0"/>
              <w:divBdr>
                <w:top w:val="none" w:sz="0" w:space="0" w:color="auto"/>
                <w:left w:val="none" w:sz="0" w:space="0" w:color="auto"/>
                <w:bottom w:val="none" w:sz="0" w:space="0" w:color="auto"/>
                <w:right w:val="none" w:sz="0" w:space="0" w:color="auto"/>
              </w:divBdr>
            </w:div>
            <w:div w:id="2040660466">
              <w:marLeft w:val="0"/>
              <w:marRight w:val="0"/>
              <w:marTop w:val="0"/>
              <w:marBottom w:val="0"/>
              <w:divBdr>
                <w:top w:val="none" w:sz="0" w:space="0" w:color="auto"/>
                <w:left w:val="none" w:sz="0" w:space="0" w:color="auto"/>
                <w:bottom w:val="none" w:sz="0" w:space="0" w:color="auto"/>
                <w:right w:val="none" w:sz="0" w:space="0" w:color="auto"/>
              </w:divBdr>
            </w:div>
            <w:div w:id="2040660467">
              <w:marLeft w:val="0"/>
              <w:marRight w:val="0"/>
              <w:marTop w:val="0"/>
              <w:marBottom w:val="0"/>
              <w:divBdr>
                <w:top w:val="none" w:sz="0" w:space="0" w:color="auto"/>
                <w:left w:val="none" w:sz="0" w:space="0" w:color="auto"/>
                <w:bottom w:val="none" w:sz="0" w:space="0" w:color="auto"/>
                <w:right w:val="none" w:sz="0" w:space="0" w:color="auto"/>
              </w:divBdr>
            </w:div>
            <w:div w:id="2040660468">
              <w:marLeft w:val="0"/>
              <w:marRight w:val="0"/>
              <w:marTop w:val="0"/>
              <w:marBottom w:val="0"/>
              <w:divBdr>
                <w:top w:val="none" w:sz="0" w:space="0" w:color="auto"/>
                <w:left w:val="none" w:sz="0" w:space="0" w:color="auto"/>
                <w:bottom w:val="none" w:sz="0" w:space="0" w:color="auto"/>
                <w:right w:val="none" w:sz="0" w:space="0" w:color="auto"/>
              </w:divBdr>
            </w:div>
            <w:div w:id="2040660470">
              <w:marLeft w:val="0"/>
              <w:marRight w:val="0"/>
              <w:marTop w:val="0"/>
              <w:marBottom w:val="0"/>
              <w:divBdr>
                <w:top w:val="none" w:sz="0" w:space="0" w:color="auto"/>
                <w:left w:val="none" w:sz="0" w:space="0" w:color="auto"/>
                <w:bottom w:val="none" w:sz="0" w:space="0" w:color="auto"/>
                <w:right w:val="none" w:sz="0" w:space="0" w:color="auto"/>
              </w:divBdr>
            </w:div>
            <w:div w:id="2040660473">
              <w:marLeft w:val="0"/>
              <w:marRight w:val="0"/>
              <w:marTop w:val="0"/>
              <w:marBottom w:val="0"/>
              <w:divBdr>
                <w:top w:val="none" w:sz="0" w:space="0" w:color="auto"/>
                <w:left w:val="none" w:sz="0" w:space="0" w:color="auto"/>
                <w:bottom w:val="none" w:sz="0" w:space="0" w:color="auto"/>
                <w:right w:val="none" w:sz="0" w:space="0" w:color="auto"/>
              </w:divBdr>
            </w:div>
            <w:div w:id="2040660474">
              <w:marLeft w:val="0"/>
              <w:marRight w:val="0"/>
              <w:marTop w:val="0"/>
              <w:marBottom w:val="0"/>
              <w:divBdr>
                <w:top w:val="none" w:sz="0" w:space="0" w:color="auto"/>
                <w:left w:val="none" w:sz="0" w:space="0" w:color="auto"/>
                <w:bottom w:val="none" w:sz="0" w:space="0" w:color="auto"/>
                <w:right w:val="none" w:sz="0" w:space="0" w:color="auto"/>
              </w:divBdr>
            </w:div>
            <w:div w:id="2040660475">
              <w:marLeft w:val="0"/>
              <w:marRight w:val="0"/>
              <w:marTop w:val="0"/>
              <w:marBottom w:val="0"/>
              <w:divBdr>
                <w:top w:val="none" w:sz="0" w:space="0" w:color="auto"/>
                <w:left w:val="none" w:sz="0" w:space="0" w:color="auto"/>
                <w:bottom w:val="none" w:sz="0" w:space="0" w:color="auto"/>
                <w:right w:val="none" w:sz="0" w:space="0" w:color="auto"/>
              </w:divBdr>
            </w:div>
            <w:div w:id="2040660476">
              <w:marLeft w:val="0"/>
              <w:marRight w:val="0"/>
              <w:marTop w:val="0"/>
              <w:marBottom w:val="0"/>
              <w:divBdr>
                <w:top w:val="none" w:sz="0" w:space="0" w:color="auto"/>
                <w:left w:val="none" w:sz="0" w:space="0" w:color="auto"/>
                <w:bottom w:val="none" w:sz="0" w:space="0" w:color="auto"/>
                <w:right w:val="none" w:sz="0" w:space="0" w:color="auto"/>
              </w:divBdr>
            </w:div>
            <w:div w:id="2040660477">
              <w:marLeft w:val="0"/>
              <w:marRight w:val="0"/>
              <w:marTop w:val="0"/>
              <w:marBottom w:val="0"/>
              <w:divBdr>
                <w:top w:val="none" w:sz="0" w:space="0" w:color="auto"/>
                <w:left w:val="none" w:sz="0" w:space="0" w:color="auto"/>
                <w:bottom w:val="none" w:sz="0" w:space="0" w:color="auto"/>
                <w:right w:val="none" w:sz="0" w:space="0" w:color="auto"/>
              </w:divBdr>
            </w:div>
            <w:div w:id="2040660478">
              <w:marLeft w:val="0"/>
              <w:marRight w:val="0"/>
              <w:marTop w:val="0"/>
              <w:marBottom w:val="0"/>
              <w:divBdr>
                <w:top w:val="none" w:sz="0" w:space="0" w:color="auto"/>
                <w:left w:val="none" w:sz="0" w:space="0" w:color="auto"/>
                <w:bottom w:val="none" w:sz="0" w:space="0" w:color="auto"/>
                <w:right w:val="none" w:sz="0" w:space="0" w:color="auto"/>
              </w:divBdr>
            </w:div>
            <w:div w:id="2040660479">
              <w:marLeft w:val="0"/>
              <w:marRight w:val="0"/>
              <w:marTop w:val="0"/>
              <w:marBottom w:val="0"/>
              <w:divBdr>
                <w:top w:val="none" w:sz="0" w:space="0" w:color="auto"/>
                <w:left w:val="none" w:sz="0" w:space="0" w:color="auto"/>
                <w:bottom w:val="none" w:sz="0" w:space="0" w:color="auto"/>
                <w:right w:val="none" w:sz="0" w:space="0" w:color="auto"/>
              </w:divBdr>
            </w:div>
            <w:div w:id="2040660480">
              <w:marLeft w:val="0"/>
              <w:marRight w:val="0"/>
              <w:marTop w:val="0"/>
              <w:marBottom w:val="0"/>
              <w:divBdr>
                <w:top w:val="none" w:sz="0" w:space="0" w:color="auto"/>
                <w:left w:val="none" w:sz="0" w:space="0" w:color="auto"/>
                <w:bottom w:val="none" w:sz="0" w:space="0" w:color="auto"/>
                <w:right w:val="none" w:sz="0" w:space="0" w:color="auto"/>
              </w:divBdr>
            </w:div>
            <w:div w:id="2040660481">
              <w:marLeft w:val="0"/>
              <w:marRight w:val="0"/>
              <w:marTop w:val="0"/>
              <w:marBottom w:val="0"/>
              <w:divBdr>
                <w:top w:val="none" w:sz="0" w:space="0" w:color="auto"/>
                <w:left w:val="none" w:sz="0" w:space="0" w:color="auto"/>
                <w:bottom w:val="none" w:sz="0" w:space="0" w:color="auto"/>
                <w:right w:val="none" w:sz="0" w:space="0" w:color="auto"/>
              </w:divBdr>
            </w:div>
            <w:div w:id="2040660482">
              <w:marLeft w:val="0"/>
              <w:marRight w:val="0"/>
              <w:marTop w:val="0"/>
              <w:marBottom w:val="0"/>
              <w:divBdr>
                <w:top w:val="none" w:sz="0" w:space="0" w:color="auto"/>
                <w:left w:val="none" w:sz="0" w:space="0" w:color="auto"/>
                <w:bottom w:val="none" w:sz="0" w:space="0" w:color="auto"/>
                <w:right w:val="none" w:sz="0" w:space="0" w:color="auto"/>
              </w:divBdr>
            </w:div>
            <w:div w:id="2040660484">
              <w:marLeft w:val="0"/>
              <w:marRight w:val="0"/>
              <w:marTop w:val="0"/>
              <w:marBottom w:val="0"/>
              <w:divBdr>
                <w:top w:val="none" w:sz="0" w:space="0" w:color="auto"/>
                <w:left w:val="none" w:sz="0" w:space="0" w:color="auto"/>
                <w:bottom w:val="none" w:sz="0" w:space="0" w:color="auto"/>
                <w:right w:val="none" w:sz="0" w:space="0" w:color="auto"/>
              </w:divBdr>
            </w:div>
            <w:div w:id="2040660486">
              <w:marLeft w:val="0"/>
              <w:marRight w:val="0"/>
              <w:marTop w:val="0"/>
              <w:marBottom w:val="0"/>
              <w:divBdr>
                <w:top w:val="none" w:sz="0" w:space="0" w:color="auto"/>
                <w:left w:val="none" w:sz="0" w:space="0" w:color="auto"/>
                <w:bottom w:val="none" w:sz="0" w:space="0" w:color="auto"/>
                <w:right w:val="none" w:sz="0" w:space="0" w:color="auto"/>
              </w:divBdr>
            </w:div>
            <w:div w:id="2040660487">
              <w:marLeft w:val="0"/>
              <w:marRight w:val="0"/>
              <w:marTop w:val="0"/>
              <w:marBottom w:val="0"/>
              <w:divBdr>
                <w:top w:val="none" w:sz="0" w:space="0" w:color="auto"/>
                <w:left w:val="none" w:sz="0" w:space="0" w:color="auto"/>
                <w:bottom w:val="none" w:sz="0" w:space="0" w:color="auto"/>
                <w:right w:val="none" w:sz="0" w:space="0" w:color="auto"/>
              </w:divBdr>
            </w:div>
            <w:div w:id="2040660489">
              <w:marLeft w:val="0"/>
              <w:marRight w:val="0"/>
              <w:marTop w:val="0"/>
              <w:marBottom w:val="0"/>
              <w:divBdr>
                <w:top w:val="none" w:sz="0" w:space="0" w:color="auto"/>
                <w:left w:val="none" w:sz="0" w:space="0" w:color="auto"/>
                <w:bottom w:val="none" w:sz="0" w:space="0" w:color="auto"/>
                <w:right w:val="none" w:sz="0" w:space="0" w:color="auto"/>
              </w:divBdr>
            </w:div>
            <w:div w:id="2040660490">
              <w:marLeft w:val="0"/>
              <w:marRight w:val="0"/>
              <w:marTop w:val="0"/>
              <w:marBottom w:val="0"/>
              <w:divBdr>
                <w:top w:val="none" w:sz="0" w:space="0" w:color="auto"/>
                <w:left w:val="none" w:sz="0" w:space="0" w:color="auto"/>
                <w:bottom w:val="none" w:sz="0" w:space="0" w:color="auto"/>
                <w:right w:val="none" w:sz="0" w:space="0" w:color="auto"/>
              </w:divBdr>
            </w:div>
            <w:div w:id="2040660491">
              <w:marLeft w:val="0"/>
              <w:marRight w:val="0"/>
              <w:marTop w:val="0"/>
              <w:marBottom w:val="0"/>
              <w:divBdr>
                <w:top w:val="none" w:sz="0" w:space="0" w:color="auto"/>
                <w:left w:val="none" w:sz="0" w:space="0" w:color="auto"/>
                <w:bottom w:val="none" w:sz="0" w:space="0" w:color="auto"/>
                <w:right w:val="none" w:sz="0" w:space="0" w:color="auto"/>
              </w:divBdr>
            </w:div>
            <w:div w:id="2040660494">
              <w:marLeft w:val="0"/>
              <w:marRight w:val="0"/>
              <w:marTop w:val="0"/>
              <w:marBottom w:val="0"/>
              <w:divBdr>
                <w:top w:val="none" w:sz="0" w:space="0" w:color="auto"/>
                <w:left w:val="none" w:sz="0" w:space="0" w:color="auto"/>
                <w:bottom w:val="none" w:sz="0" w:space="0" w:color="auto"/>
                <w:right w:val="none" w:sz="0" w:space="0" w:color="auto"/>
              </w:divBdr>
            </w:div>
            <w:div w:id="2040660496">
              <w:marLeft w:val="0"/>
              <w:marRight w:val="0"/>
              <w:marTop w:val="0"/>
              <w:marBottom w:val="0"/>
              <w:divBdr>
                <w:top w:val="none" w:sz="0" w:space="0" w:color="auto"/>
                <w:left w:val="none" w:sz="0" w:space="0" w:color="auto"/>
                <w:bottom w:val="none" w:sz="0" w:space="0" w:color="auto"/>
                <w:right w:val="none" w:sz="0" w:space="0" w:color="auto"/>
              </w:divBdr>
            </w:div>
            <w:div w:id="2040660499">
              <w:marLeft w:val="0"/>
              <w:marRight w:val="0"/>
              <w:marTop w:val="0"/>
              <w:marBottom w:val="0"/>
              <w:divBdr>
                <w:top w:val="none" w:sz="0" w:space="0" w:color="auto"/>
                <w:left w:val="none" w:sz="0" w:space="0" w:color="auto"/>
                <w:bottom w:val="none" w:sz="0" w:space="0" w:color="auto"/>
                <w:right w:val="none" w:sz="0" w:space="0" w:color="auto"/>
              </w:divBdr>
            </w:div>
            <w:div w:id="2040660500">
              <w:marLeft w:val="0"/>
              <w:marRight w:val="0"/>
              <w:marTop w:val="0"/>
              <w:marBottom w:val="0"/>
              <w:divBdr>
                <w:top w:val="none" w:sz="0" w:space="0" w:color="auto"/>
                <w:left w:val="none" w:sz="0" w:space="0" w:color="auto"/>
                <w:bottom w:val="none" w:sz="0" w:space="0" w:color="auto"/>
                <w:right w:val="none" w:sz="0" w:space="0" w:color="auto"/>
              </w:divBdr>
            </w:div>
            <w:div w:id="2040660501">
              <w:marLeft w:val="0"/>
              <w:marRight w:val="0"/>
              <w:marTop w:val="0"/>
              <w:marBottom w:val="0"/>
              <w:divBdr>
                <w:top w:val="none" w:sz="0" w:space="0" w:color="auto"/>
                <w:left w:val="none" w:sz="0" w:space="0" w:color="auto"/>
                <w:bottom w:val="none" w:sz="0" w:space="0" w:color="auto"/>
                <w:right w:val="none" w:sz="0" w:space="0" w:color="auto"/>
              </w:divBdr>
            </w:div>
            <w:div w:id="2040660503">
              <w:marLeft w:val="0"/>
              <w:marRight w:val="0"/>
              <w:marTop w:val="0"/>
              <w:marBottom w:val="0"/>
              <w:divBdr>
                <w:top w:val="none" w:sz="0" w:space="0" w:color="auto"/>
                <w:left w:val="none" w:sz="0" w:space="0" w:color="auto"/>
                <w:bottom w:val="none" w:sz="0" w:space="0" w:color="auto"/>
                <w:right w:val="none" w:sz="0" w:space="0" w:color="auto"/>
              </w:divBdr>
            </w:div>
            <w:div w:id="2040660504">
              <w:marLeft w:val="0"/>
              <w:marRight w:val="0"/>
              <w:marTop w:val="0"/>
              <w:marBottom w:val="0"/>
              <w:divBdr>
                <w:top w:val="none" w:sz="0" w:space="0" w:color="auto"/>
                <w:left w:val="none" w:sz="0" w:space="0" w:color="auto"/>
                <w:bottom w:val="none" w:sz="0" w:space="0" w:color="auto"/>
                <w:right w:val="none" w:sz="0" w:space="0" w:color="auto"/>
              </w:divBdr>
            </w:div>
            <w:div w:id="2040660505">
              <w:marLeft w:val="0"/>
              <w:marRight w:val="0"/>
              <w:marTop w:val="0"/>
              <w:marBottom w:val="0"/>
              <w:divBdr>
                <w:top w:val="none" w:sz="0" w:space="0" w:color="auto"/>
                <w:left w:val="none" w:sz="0" w:space="0" w:color="auto"/>
                <w:bottom w:val="none" w:sz="0" w:space="0" w:color="auto"/>
                <w:right w:val="none" w:sz="0" w:space="0" w:color="auto"/>
              </w:divBdr>
            </w:div>
            <w:div w:id="2040660506">
              <w:marLeft w:val="0"/>
              <w:marRight w:val="0"/>
              <w:marTop w:val="0"/>
              <w:marBottom w:val="0"/>
              <w:divBdr>
                <w:top w:val="none" w:sz="0" w:space="0" w:color="auto"/>
                <w:left w:val="none" w:sz="0" w:space="0" w:color="auto"/>
                <w:bottom w:val="none" w:sz="0" w:space="0" w:color="auto"/>
                <w:right w:val="none" w:sz="0" w:space="0" w:color="auto"/>
              </w:divBdr>
            </w:div>
            <w:div w:id="2040660508">
              <w:marLeft w:val="0"/>
              <w:marRight w:val="0"/>
              <w:marTop w:val="0"/>
              <w:marBottom w:val="0"/>
              <w:divBdr>
                <w:top w:val="none" w:sz="0" w:space="0" w:color="auto"/>
                <w:left w:val="none" w:sz="0" w:space="0" w:color="auto"/>
                <w:bottom w:val="none" w:sz="0" w:space="0" w:color="auto"/>
                <w:right w:val="none" w:sz="0" w:space="0" w:color="auto"/>
              </w:divBdr>
            </w:div>
            <w:div w:id="2040660509">
              <w:marLeft w:val="0"/>
              <w:marRight w:val="0"/>
              <w:marTop w:val="0"/>
              <w:marBottom w:val="0"/>
              <w:divBdr>
                <w:top w:val="none" w:sz="0" w:space="0" w:color="auto"/>
                <w:left w:val="none" w:sz="0" w:space="0" w:color="auto"/>
                <w:bottom w:val="none" w:sz="0" w:space="0" w:color="auto"/>
                <w:right w:val="none" w:sz="0" w:space="0" w:color="auto"/>
              </w:divBdr>
            </w:div>
            <w:div w:id="2040660511">
              <w:marLeft w:val="0"/>
              <w:marRight w:val="0"/>
              <w:marTop w:val="0"/>
              <w:marBottom w:val="0"/>
              <w:divBdr>
                <w:top w:val="none" w:sz="0" w:space="0" w:color="auto"/>
                <w:left w:val="none" w:sz="0" w:space="0" w:color="auto"/>
                <w:bottom w:val="none" w:sz="0" w:space="0" w:color="auto"/>
                <w:right w:val="none" w:sz="0" w:space="0" w:color="auto"/>
              </w:divBdr>
            </w:div>
            <w:div w:id="2040660512">
              <w:marLeft w:val="0"/>
              <w:marRight w:val="0"/>
              <w:marTop w:val="0"/>
              <w:marBottom w:val="0"/>
              <w:divBdr>
                <w:top w:val="none" w:sz="0" w:space="0" w:color="auto"/>
                <w:left w:val="none" w:sz="0" w:space="0" w:color="auto"/>
                <w:bottom w:val="none" w:sz="0" w:space="0" w:color="auto"/>
                <w:right w:val="none" w:sz="0" w:space="0" w:color="auto"/>
              </w:divBdr>
            </w:div>
            <w:div w:id="2040660513">
              <w:marLeft w:val="0"/>
              <w:marRight w:val="0"/>
              <w:marTop w:val="0"/>
              <w:marBottom w:val="0"/>
              <w:divBdr>
                <w:top w:val="none" w:sz="0" w:space="0" w:color="auto"/>
                <w:left w:val="none" w:sz="0" w:space="0" w:color="auto"/>
                <w:bottom w:val="none" w:sz="0" w:space="0" w:color="auto"/>
                <w:right w:val="none" w:sz="0" w:space="0" w:color="auto"/>
              </w:divBdr>
            </w:div>
            <w:div w:id="2040660515">
              <w:marLeft w:val="0"/>
              <w:marRight w:val="0"/>
              <w:marTop w:val="0"/>
              <w:marBottom w:val="0"/>
              <w:divBdr>
                <w:top w:val="none" w:sz="0" w:space="0" w:color="auto"/>
                <w:left w:val="none" w:sz="0" w:space="0" w:color="auto"/>
                <w:bottom w:val="none" w:sz="0" w:space="0" w:color="auto"/>
                <w:right w:val="none" w:sz="0" w:space="0" w:color="auto"/>
              </w:divBdr>
            </w:div>
            <w:div w:id="2040660516">
              <w:marLeft w:val="0"/>
              <w:marRight w:val="0"/>
              <w:marTop w:val="0"/>
              <w:marBottom w:val="0"/>
              <w:divBdr>
                <w:top w:val="none" w:sz="0" w:space="0" w:color="auto"/>
                <w:left w:val="none" w:sz="0" w:space="0" w:color="auto"/>
                <w:bottom w:val="none" w:sz="0" w:space="0" w:color="auto"/>
                <w:right w:val="none" w:sz="0" w:space="0" w:color="auto"/>
              </w:divBdr>
            </w:div>
            <w:div w:id="20406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0451">
      <w:marLeft w:val="0"/>
      <w:marRight w:val="0"/>
      <w:marTop w:val="0"/>
      <w:marBottom w:val="0"/>
      <w:divBdr>
        <w:top w:val="none" w:sz="0" w:space="0" w:color="auto"/>
        <w:left w:val="none" w:sz="0" w:space="0" w:color="auto"/>
        <w:bottom w:val="none" w:sz="0" w:space="0" w:color="auto"/>
        <w:right w:val="none" w:sz="0" w:space="0" w:color="auto"/>
      </w:divBdr>
    </w:div>
    <w:div w:id="2040660452">
      <w:marLeft w:val="0"/>
      <w:marRight w:val="0"/>
      <w:marTop w:val="0"/>
      <w:marBottom w:val="0"/>
      <w:divBdr>
        <w:top w:val="none" w:sz="0" w:space="0" w:color="auto"/>
        <w:left w:val="none" w:sz="0" w:space="0" w:color="auto"/>
        <w:bottom w:val="none" w:sz="0" w:space="0" w:color="auto"/>
        <w:right w:val="none" w:sz="0" w:space="0" w:color="auto"/>
      </w:divBdr>
    </w:div>
    <w:div w:id="2040660457">
      <w:marLeft w:val="0"/>
      <w:marRight w:val="0"/>
      <w:marTop w:val="0"/>
      <w:marBottom w:val="0"/>
      <w:divBdr>
        <w:top w:val="none" w:sz="0" w:space="0" w:color="auto"/>
        <w:left w:val="none" w:sz="0" w:space="0" w:color="auto"/>
        <w:bottom w:val="none" w:sz="0" w:space="0" w:color="auto"/>
        <w:right w:val="none" w:sz="0" w:space="0" w:color="auto"/>
      </w:divBdr>
    </w:div>
    <w:div w:id="2040660471">
      <w:marLeft w:val="0"/>
      <w:marRight w:val="0"/>
      <w:marTop w:val="0"/>
      <w:marBottom w:val="0"/>
      <w:divBdr>
        <w:top w:val="none" w:sz="0" w:space="0" w:color="auto"/>
        <w:left w:val="none" w:sz="0" w:space="0" w:color="auto"/>
        <w:bottom w:val="none" w:sz="0" w:space="0" w:color="auto"/>
        <w:right w:val="none" w:sz="0" w:space="0" w:color="auto"/>
      </w:divBdr>
      <w:divsChild>
        <w:div w:id="2040660401">
          <w:marLeft w:val="0"/>
          <w:marRight w:val="0"/>
          <w:marTop w:val="0"/>
          <w:marBottom w:val="0"/>
          <w:divBdr>
            <w:top w:val="none" w:sz="0" w:space="0" w:color="auto"/>
            <w:left w:val="none" w:sz="0" w:space="0" w:color="auto"/>
            <w:bottom w:val="none" w:sz="0" w:space="0" w:color="auto"/>
            <w:right w:val="none" w:sz="0" w:space="0" w:color="auto"/>
          </w:divBdr>
        </w:div>
        <w:div w:id="2040660437">
          <w:marLeft w:val="0"/>
          <w:marRight w:val="0"/>
          <w:marTop w:val="0"/>
          <w:marBottom w:val="0"/>
          <w:divBdr>
            <w:top w:val="none" w:sz="0" w:space="0" w:color="auto"/>
            <w:left w:val="none" w:sz="0" w:space="0" w:color="auto"/>
            <w:bottom w:val="none" w:sz="0" w:space="0" w:color="auto"/>
            <w:right w:val="none" w:sz="0" w:space="0" w:color="auto"/>
          </w:divBdr>
        </w:div>
        <w:div w:id="2040660485">
          <w:marLeft w:val="0"/>
          <w:marRight w:val="0"/>
          <w:marTop w:val="0"/>
          <w:marBottom w:val="0"/>
          <w:divBdr>
            <w:top w:val="none" w:sz="0" w:space="0" w:color="auto"/>
            <w:left w:val="none" w:sz="0" w:space="0" w:color="auto"/>
            <w:bottom w:val="none" w:sz="0" w:space="0" w:color="auto"/>
            <w:right w:val="none" w:sz="0" w:space="0" w:color="auto"/>
          </w:divBdr>
        </w:div>
        <w:div w:id="2040660497">
          <w:marLeft w:val="0"/>
          <w:marRight w:val="0"/>
          <w:marTop w:val="0"/>
          <w:marBottom w:val="0"/>
          <w:divBdr>
            <w:top w:val="none" w:sz="0" w:space="0" w:color="auto"/>
            <w:left w:val="none" w:sz="0" w:space="0" w:color="auto"/>
            <w:bottom w:val="none" w:sz="0" w:space="0" w:color="auto"/>
            <w:right w:val="none" w:sz="0" w:space="0" w:color="auto"/>
          </w:divBdr>
        </w:div>
        <w:div w:id="2040660502">
          <w:marLeft w:val="0"/>
          <w:marRight w:val="0"/>
          <w:marTop w:val="0"/>
          <w:marBottom w:val="0"/>
          <w:divBdr>
            <w:top w:val="none" w:sz="0" w:space="0" w:color="auto"/>
            <w:left w:val="none" w:sz="0" w:space="0" w:color="auto"/>
            <w:bottom w:val="none" w:sz="0" w:space="0" w:color="auto"/>
            <w:right w:val="none" w:sz="0" w:space="0" w:color="auto"/>
          </w:divBdr>
        </w:div>
        <w:div w:id="2040660510">
          <w:marLeft w:val="0"/>
          <w:marRight w:val="0"/>
          <w:marTop w:val="0"/>
          <w:marBottom w:val="0"/>
          <w:divBdr>
            <w:top w:val="none" w:sz="0" w:space="0" w:color="auto"/>
            <w:left w:val="none" w:sz="0" w:space="0" w:color="auto"/>
            <w:bottom w:val="none" w:sz="0" w:space="0" w:color="auto"/>
            <w:right w:val="none" w:sz="0" w:space="0" w:color="auto"/>
          </w:divBdr>
        </w:div>
        <w:div w:id="2040660518">
          <w:marLeft w:val="0"/>
          <w:marRight w:val="0"/>
          <w:marTop w:val="0"/>
          <w:marBottom w:val="0"/>
          <w:divBdr>
            <w:top w:val="none" w:sz="0" w:space="0" w:color="auto"/>
            <w:left w:val="none" w:sz="0" w:space="0" w:color="auto"/>
            <w:bottom w:val="none" w:sz="0" w:space="0" w:color="auto"/>
            <w:right w:val="none" w:sz="0" w:space="0" w:color="auto"/>
          </w:divBdr>
        </w:div>
      </w:divsChild>
    </w:div>
    <w:div w:id="2040660472">
      <w:marLeft w:val="0"/>
      <w:marRight w:val="0"/>
      <w:marTop w:val="0"/>
      <w:marBottom w:val="0"/>
      <w:divBdr>
        <w:top w:val="none" w:sz="0" w:space="0" w:color="auto"/>
        <w:left w:val="none" w:sz="0" w:space="0" w:color="auto"/>
        <w:bottom w:val="none" w:sz="0" w:space="0" w:color="auto"/>
        <w:right w:val="none" w:sz="0" w:space="0" w:color="auto"/>
      </w:divBdr>
      <w:divsChild>
        <w:div w:id="2040660395">
          <w:marLeft w:val="0"/>
          <w:marRight w:val="0"/>
          <w:marTop w:val="0"/>
          <w:marBottom w:val="0"/>
          <w:divBdr>
            <w:top w:val="none" w:sz="0" w:space="0" w:color="auto"/>
            <w:left w:val="none" w:sz="0" w:space="0" w:color="auto"/>
            <w:bottom w:val="none" w:sz="0" w:space="0" w:color="auto"/>
            <w:right w:val="none" w:sz="0" w:space="0" w:color="auto"/>
          </w:divBdr>
        </w:div>
        <w:div w:id="2040660464">
          <w:marLeft w:val="0"/>
          <w:marRight w:val="0"/>
          <w:marTop w:val="0"/>
          <w:marBottom w:val="0"/>
          <w:divBdr>
            <w:top w:val="none" w:sz="0" w:space="0" w:color="auto"/>
            <w:left w:val="none" w:sz="0" w:space="0" w:color="auto"/>
            <w:bottom w:val="none" w:sz="0" w:space="0" w:color="auto"/>
            <w:right w:val="none" w:sz="0" w:space="0" w:color="auto"/>
          </w:divBdr>
        </w:div>
        <w:div w:id="2040660492">
          <w:marLeft w:val="0"/>
          <w:marRight w:val="0"/>
          <w:marTop w:val="0"/>
          <w:marBottom w:val="0"/>
          <w:divBdr>
            <w:top w:val="none" w:sz="0" w:space="0" w:color="auto"/>
            <w:left w:val="none" w:sz="0" w:space="0" w:color="auto"/>
            <w:bottom w:val="none" w:sz="0" w:space="0" w:color="auto"/>
            <w:right w:val="none" w:sz="0" w:space="0" w:color="auto"/>
          </w:divBdr>
        </w:div>
        <w:div w:id="2040660493">
          <w:marLeft w:val="0"/>
          <w:marRight w:val="0"/>
          <w:marTop w:val="0"/>
          <w:marBottom w:val="0"/>
          <w:divBdr>
            <w:top w:val="none" w:sz="0" w:space="0" w:color="auto"/>
            <w:left w:val="none" w:sz="0" w:space="0" w:color="auto"/>
            <w:bottom w:val="none" w:sz="0" w:space="0" w:color="auto"/>
            <w:right w:val="none" w:sz="0" w:space="0" w:color="auto"/>
          </w:divBdr>
        </w:div>
        <w:div w:id="2040660507">
          <w:marLeft w:val="0"/>
          <w:marRight w:val="0"/>
          <w:marTop w:val="0"/>
          <w:marBottom w:val="0"/>
          <w:divBdr>
            <w:top w:val="none" w:sz="0" w:space="0" w:color="auto"/>
            <w:left w:val="none" w:sz="0" w:space="0" w:color="auto"/>
            <w:bottom w:val="none" w:sz="0" w:space="0" w:color="auto"/>
            <w:right w:val="none" w:sz="0" w:space="0" w:color="auto"/>
          </w:divBdr>
        </w:div>
      </w:divsChild>
    </w:div>
    <w:div w:id="2040660519">
      <w:marLeft w:val="0"/>
      <w:marRight w:val="0"/>
      <w:marTop w:val="0"/>
      <w:marBottom w:val="0"/>
      <w:divBdr>
        <w:top w:val="none" w:sz="0" w:space="0" w:color="auto"/>
        <w:left w:val="none" w:sz="0" w:space="0" w:color="auto"/>
        <w:bottom w:val="none" w:sz="0" w:space="0" w:color="auto"/>
        <w:right w:val="none" w:sz="0" w:space="0" w:color="auto"/>
      </w:divBdr>
    </w:div>
    <w:div w:id="2040660521">
      <w:marLeft w:val="0"/>
      <w:marRight w:val="0"/>
      <w:marTop w:val="0"/>
      <w:marBottom w:val="0"/>
      <w:divBdr>
        <w:top w:val="none" w:sz="0" w:space="0" w:color="auto"/>
        <w:left w:val="none" w:sz="0" w:space="0" w:color="auto"/>
        <w:bottom w:val="none" w:sz="0" w:space="0" w:color="auto"/>
        <w:right w:val="none" w:sz="0" w:space="0" w:color="auto"/>
      </w:divBdr>
      <w:divsChild>
        <w:div w:id="2040660520">
          <w:marLeft w:val="0"/>
          <w:marRight w:val="0"/>
          <w:marTop w:val="0"/>
          <w:marBottom w:val="0"/>
          <w:divBdr>
            <w:top w:val="none" w:sz="0" w:space="0" w:color="auto"/>
            <w:left w:val="none" w:sz="0" w:space="0" w:color="auto"/>
            <w:bottom w:val="none" w:sz="0" w:space="0" w:color="auto"/>
            <w:right w:val="none" w:sz="0" w:space="0" w:color="auto"/>
          </w:divBdr>
        </w:div>
      </w:divsChild>
    </w:div>
    <w:div w:id="2040660540">
      <w:marLeft w:val="0"/>
      <w:marRight w:val="0"/>
      <w:marTop w:val="0"/>
      <w:marBottom w:val="0"/>
      <w:divBdr>
        <w:top w:val="none" w:sz="0" w:space="0" w:color="auto"/>
        <w:left w:val="none" w:sz="0" w:space="0" w:color="auto"/>
        <w:bottom w:val="none" w:sz="0" w:space="0" w:color="auto"/>
        <w:right w:val="none" w:sz="0" w:space="0" w:color="auto"/>
      </w:divBdr>
      <w:divsChild>
        <w:div w:id="2040660536">
          <w:marLeft w:val="0"/>
          <w:marRight w:val="0"/>
          <w:marTop w:val="0"/>
          <w:marBottom w:val="0"/>
          <w:divBdr>
            <w:top w:val="none" w:sz="0" w:space="0" w:color="auto"/>
            <w:left w:val="none" w:sz="0" w:space="0" w:color="auto"/>
            <w:bottom w:val="none" w:sz="0" w:space="0" w:color="auto"/>
            <w:right w:val="none" w:sz="0" w:space="0" w:color="auto"/>
          </w:divBdr>
        </w:div>
        <w:div w:id="2040660537">
          <w:marLeft w:val="0"/>
          <w:marRight w:val="0"/>
          <w:marTop w:val="0"/>
          <w:marBottom w:val="0"/>
          <w:divBdr>
            <w:top w:val="none" w:sz="0" w:space="0" w:color="auto"/>
            <w:left w:val="none" w:sz="0" w:space="0" w:color="auto"/>
            <w:bottom w:val="none" w:sz="0" w:space="0" w:color="auto"/>
            <w:right w:val="none" w:sz="0" w:space="0" w:color="auto"/>
          </w:divBdr>
        </w:div>
        <w:div w:id="2040660538">
          <w:marLeft w:val="0"/>
          <w:marRight w:val="0"/>
          <w:marTop w:val="0"/>
          <w:marBottom w:val="0"/>
          <w:divBdr>
            <w:top w:val="none" w:sz="0" w:space="0" w:color="auto"/>
            <w:left w:val="none" w:sz="0" w:space="0" w:color="auto"/>
            <w:bottom w:val="none" w:sz="0" w:space="0" w:color="auto"/>
            <w:right w:val="none" w:sz="0" w:space="0" w:color="auto"/>
          </w:divBdr>
        </w:div>
        <w:div w:id="20406605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serste.de/information/reportage-dokumentation/kinder-des-krieges/wissenschaftliche-studie-kriegskinder-100.html" TargetMode="External"/><Relationship Id="rId13" Type="http://schemas.openxmlformats.org/officeDocument/2006/relationships/hyperlink" Target="http://www.sehepunkte.de/2016/04/25553.html" TargetMode="External"/><Relationship Id="rId18" Type="http://schemas.openxmlformats.org/officeDocument/2006/relationships/hyperlink" Target="http://hsozkult.geschichte.hu-berlin.de/rezensionen/2004-4-03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ehepunkte.de/2022/06/35232.html" TargetMode="External"/><Relationship Id="rId17" Type="http://schemas.openxmlformats.org/officeDocument/2006/relationships/hyperlink" Target="http://www.sehepunkte.de/2006/09/11143.html" TargetMode="External"/><Relationship Id="rId2" Type="http://schemas.openxmlformats.org/officeDocument/2006/relationships/numbering" Target="numbering.xml"/><Relationship Id="rId16" Type="http://schemas.openxmlformats.org/officeDocument/2006/relationships/hyperlink" Target="http://library.fes.de/fulltext/afs/htmrez/80877.html" TargetMode="External"/><Relationship Id="rId20" Type="http://schemas.openxmlformats.org/officeDocument/2006/relationships/hyperlink" Target="http://hsozkult.geschichte.hu-berlin.de/rezensionen/id=5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sozkult.geschichte.hu-berlin.de/tagungsberichte/id=766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sozkult.de/publicationreview/id/rezbuecher-24371" TargetMode="External"/><Relationship Id="rId23" Type="http://schemas.openxmlformats.org/officeDocument/2006/relationships/fontTable" Target="fontTable.xml"/><Relationship Id="rId10" Type="http://schemas.openxmlformats.org/officeDocument/2006/relationships/hyperlink" Target="http://hsozkult.geschichte.huberlin.de/tagungsberichte/id=1055" TargetMode="External"/><Relationship Id="rId19" Type="http://schemas.openxmlformats.org/officeDocument/2006/relationships/hyperlink" Target="http://hsozkult.geschichte.hu-berlin.de/rezensionen/2004-2-179" TargetMode="External"/><Relationship Id="rId4" Type="http://schemas.openxmlformats.org/officeDocument/2006/relationships/settings" Target="settings.xml"/><Relationship Id="rId9" Type="http://schemas.openxmlformats.org/officeDocument/2006/relationships/hyperlink" Target="http://www.hsozkult.de/conferencereport/id/tagungsberichte-5615" TargetMode="External"/><Relationship Id="rId14" Type="http://schemas.openxmlformats.org/officeDocument/2006/relationships/hyperlink" Target="http://www.sehepunkte.de/2016/04/27261.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klinkhardt.de/ewr/978383533457.html" TargetMode="External"/><Relationship Id="rId13" Type="http://schemas.openxmlformats.org/officeDocument/2006/relationships/hyperlink" Target="https://www.rosalux.de/news/id/43511/seegers-hg-1968-gesellschaftliche-nachwirkungen-auf-dem-lande-goettingen-2020" TargetMode="External"/><Relationship Id="rId18" Type="http://schemas.openxmlformats.org/officeDocument/2006/relationships/hyperlink" Target="http://library.fes.de/fulltext/afs/htmrez/81110.htm" TargetMode="External"/><Relationship Id="rId26" Type="http://schemas.openxmlformats.org/officeDocument/2006/relationships/hyperlink" Target="https://kvk.bibliothek.kit.edu/hylib-bin/kvk/nph-kvk2.cgi?maske=kvk-redesign&amp;lang=de&amp;title=KIT-Bibliothek%3A+Karlsruher+Virtueller+Katalog+KVK+%3A+Ergebnisanzeige&amp;head=%2F%2Fkvk.bibliothek.kit.edu%2Fasset%2Fhtml%2Fhead.html&amp;header=%2F%2Fkvk.bibliothek.kit.edu%2Fasset%2Fhtml%2Fheader.html&amp;spacer=%2F%2Fkvk.bibliothek.kit.edu%2Fasset%2Fhtml%2Fspacer.html&amp;footer=%2F%2Fkvk.bibliothek.kit.edu%2Fasset%2Fhtml%2Ffooter.html&amp;css=none&amp;input-charset=utf-8&amp;ALL=&amp;TI=&amp;AU=&amp;CI=&amp;ST=&amp;PY=&amp;&amp;SS=&amp;PU=&amp;VERBUENDE=&amp;kataloge=SWB&amp;kataloge=BVB&amp;kataloge=NRW&amp;kataloge=HEBIS&amp;kataloge=HEBIS_RETRO&amp;kataloge=KOBV_SOLR&amp;kataloge=GBV&amp;kataloge=DDB&amp;kataloge=STABI_BERLIN&amp;ref=direct&amp;SB=978-3-506-78648-7" TargetMode="External"/><Relationship Id="rId39" Type="http://schemas.openxmlformats.org/officeDocument/2006/relationships/hyperlink" Target="http://www.querelles-net.de/index.php/qn/article/view/1093/1154" TargetMode="External"/><Relationship Id="rId3" Type="http://schemas.openxmlformats.org/officeDocument/2006/relationships/hyperlink" Target="http://www.sehepunkte.de/2006/01/8859.html" TargetMode="External"/><Relationship Id="rId21" Type="http://schemas.openxmlformats.org/officeDocument/2006/relationships/hyperlink" Target="https://www.recensio-regio.net/search?authorsUID:list=763c762f8eb147ac8370d52a86d37f3e&amp;advanced_search:boolean=True&amp;use_navigation_root:boolean=True" TargetMode="External"/><Relationship Id="rId34" Type="http://schemas.openxmlformats.org/officeDocument/2006/relationships/hyperlink" Target="http://www.sehepunkte.de/2017/05/28305.html" TargetMode="External"/><Relationship Id="rId42" Type="http://schemas.openxmlformats.org/officeDocument/2006/relationships/hyperlink" Target="http://www.sehepunkte.de/2010/12/18479.html" TargetMode="External"/><Relationship Id="rId7" Type="http://schemas.openxmlformats.org/officeDocument/2006/relationships/hyperlink" Target="https://www.sehepunkte.de/2024/07/37150.html" TargetMode="External"/><Relationship Id="rId12" Type="http://schemas.openxmlformats.org/officeDocument/2006/relationships/hyperlink" Target="http://www.hsozkult.de/publicationreview/id/reb-94384" TargetMode="External"/><Relationship Id="rId17" Type="http://schemas.openxmlformats.org/officeDocument/2006/relationships/hyperlink" Target="http://www.sehepunkte.de/2011/03/16533.html" TargetMode="External"/><Relationship Id="rId25" Type="http://schemas.openxmlformats.org/officeDocument/2006/relationships/hyperlink" Target="http://www.sehepunkte.de/2020/05/34110.html" TargetMode="External"/><Relationship Id="rId33" Type="http://schemas.openxmlformats.org/officeDocument/2006/relationships/hyperlink" Target="http://www.hsozkult.de/publicationreview/id/rezbuecher-22976" TargetMode="External"/><Relationship Id="rId38" Type="http://schemas.openxmlformats.org/officeDocument/2006/relationships/hyperlink" Target="http://www.querelles-net.de/index.php/qn/issue/view/14-4" TargetMode="External"/><Relationship Id="rId2" Type="http://schemas.openxmlformats.org/officeDocument/2006/relationships/hyperlink" Target="http://www.sehepunkte.de/2015/12/24692.html" TargetMode="External"/><Relationship Id="rId16" Type="http://schemas.openxmlformats.org/officeDocument/2006/relationships/hyperlink" Target="http://www.hsozkult.de/publicationreview/id/rezbuecher-24628%3e" TargetMode="External"/><Relationship Id="rId20" Type="http://schemas.openxmlformats.org/officeDocument/2006/relationships/hyperlink" Target="http://www.hsozkult.de/publicationreview/id/rezbuecher-27737" TargetMode="External"/><Relationship Id="rId29" Type="http://schemas.openxmlformats.org/officeDocument/2006/relationships/hyperlink" Target="http://www.sehepunkte.de/2016/11/27638.html" TargetMode="External"/><Relationship Id="rId41" Type="http://schemas.openxmlformats.org/officeDocument/2006/relationships/hyperlink" Target="http://www.hsozkult.de/publicationreview/id/rezbuecher-17158" TargetMode="External"/><Relationship Id="rId1" Type="http://schemas.openxmlformats.org/officeDocument/2006/relationships/hyperlink" Target="http://www.dokumente.ios-regensburg.de/JGO/Rez/Voigtmann_Seegers_Vati_blieb_im_Krieg.html" TargetMode="External"/><Relationship Id="rId6" Type="http://schemas.openxmlformats.org/officeDocument/2006/relationships/hyperlink" Target="http://www.hsozkult.de/publicationreview/id/reb-128428" TargetMode="External"/><Relationship Id="rId11" Type="http://schemas.openxmlformats.org/officeDocument/2006/relationships/hyperlink" Target="https://kvk.bibliothek.kit.edu/hylib-bin/kvk/nph-kvk2.cgi?maske=kvk-redesign&amp;lang=de&amp;title=KIT-Bibliothek%3A+Karlsruher+Virtueller+Katalog+KVK+%3A+Ergebnisanzeige&amp;head=%2F%2Fkvk.bibliothek.kit.edu%2Fasset%2Fhtml%2Fhead.html&amp;header=%2F%2Fkvk.bibliothek.kit.edu%2Fasset%2Fhtml%2Fheader.html&amp;spacer=%2F%2Fkvk.bibliothek.kit.edu%2Fasset%2Fhtml%2Fspacer.html&amp;footer=%2F%2Fkvk.bibliothek.kit.edu%2Fasset%2Fhtml%2Ffooter.html&amp;css=none&amp;input-charset=utf-8&amp;ALL=&amp;TI=&amp;AU=&amp;CI=&amp;ST=&amp;PY=&amp;&amp;SS=&amp;PU=&amp;VERBUENDE=&amp;kataloge=SWB&amp;kataloge=BVB&amp;kataloge=NRW&amp;kataloge=HEBIS&amp;kataloge=HEBIS_RETRO&amp;kataloge=KOBV_SOLR&amp;kataloge=GBV&amp;kataloge=DDB&amp;kataloge=STABI_BERLIN&amp;ref=direct&amp;SB=978-3-8353-3457-1" TargetMode="External"/><Relationship Id="rId24" Type="http://schemas.openxmlformats.org/officeDocument/2006/relationships/hyperlink" Target="https://www.soziopolis.de/das-empire-an-der-elbe.html" TargetMode="External"/><Relationship Id="rId32" Type="http://schemas.openxmlformats.org/officeDocument/2006/relationships/hyperlink" Target="http://www.hsozkult.de/publicationreview/id/rezbuecher-23765" TargetMode="External"/><Relationship Id="rId37" Type="http://schemas.openxmlformats.org/officeDocument/2006/relationships/hyperlink" Target="http://www.hsozkult.de/publicationreview/id/rezbuecher-21315" TargetMode="External"/><Relationship Id="rId40" Type="http://schemas.openxmlformats.org/officeDocument/2006/relationships/hyperlink" Target="http://www.faz.net/aktuell/politik/detlef-schmiechen-ackermann-hrsg-volksgemeinschaft-imaginierte-gemeinschaft-11964435.html" TargetMode="External"/><Relationship Id="rId45" Type="http://schemas.openxmlformats.org/officeDocument/2006/relationships/hyperlink" Target="http://library.fes.de/fulltext/afs/htmrez/80928.htm" TargetMode="External"/><Relationship Id="rId5" Type="http://schemas.openxmlformats.org/officeDocument/2006/relationships/hyperlink" Target="https://kvk.bibliothek.kit.edu/hylib-bin/kvk/nph-kvk2.cgi?maske=kvk-redesign&amp;lang=de&amp;title=KIT-Bibliothek%3A+Karlsruher+Virtueller+Katalog+KVK+%3A+Ergebnisanzeige&amp;head=%2F%2Fkvk.bibliothek.kit.edu%2Fasset%2Fhtml%2Fhead.html&amp;header=%2F%2Fkvk.bibliothek.kit.edu%2Fasset%2Fhtml%2Fheader.html&amp;spacer=%2F%2Fkvk.bibliothek.kit.edu%2Fasset%2Fhtml%2Fspacer.html&amp;footer=%2F%2Fkvk.bibliothek.kit.edu%2Fasset%2Fhtml%2Ffooter.html&amp;css=none&amp;input-charset=utf-8&amp;ALL=&amp;TI=&amp;AU=&amp;CI=&amp;ST=&amp;PY=&amp;&amp;SS=&amp;PU=&amp;VERBUENDE=&amp;kataloge=SWB&amp;kataloge=BVB&amp;kataloge=NRW&amp;kataloge=HEBIS&amp;kataloge=HEBIS_RETRO&amp;kataloge=KOBV_SOLR&amp;kataloge=GBV&amp;kataloge=DDB&amp;kataloge=STABI_BERLIN&amp;ref=direct&amp;SB=978-3-8353-5202-5" TargetMode="External"/><Relationship Id="rId15" Type="http://schemas.openxmlformats.org/officeDocument/2006/relationships/hyperlink" Target="http://www.hsozkult.de/publicationreview/id/reb-28092" TargetMode="External"/><Relationship Id="rId23" Type="http://schemas.openxmlformats.org/officeDocument/2006/relationships/hyperlink" Target="https://doi.org/10.1093/gerhis/ghac014" TargetMode="External"/><Relationship Id="rId28" Type="http://schemas.openxmlformats.org/officeDocument/2006/relationships/hyperlink" Target="http://www.hsozkult.de/publicationreview/id/rezbuecher-27721" TargetMode="External"/><Relationship Id="rId36" Type="http://schemas.openxmlformats.org/officeDocument/2006/relationships/hyperlink" Target="http://www.hsozkult.de/publicationreview/id/rezbuecher-23527" TargetMode="External"/><Relationship Id="rId10" Type="http://schemas.openxmlformats.org/officeDocument/2006/relationships/hyperlink" Target="http://www.wallos-kulturschock.de" TargetMode="External"/><Relationship Id="rId19" Type="http://schemas.openxmlformats.org/officeDocument/2006/relationships/hyperlink" Target="http://library.fes.de/fulltext/afs/htmrez/81110.htm" TargetMode="External"/><Relationship Id="rId31" Type="http://schemas.openxmlformats.org/officeDocument/2006/relationships/hyperlink" Target="https://webmail.rrz.uni-hamburg.de/services/go.php?url=http%3A%2F%2Fhsozkult.geschichte.hu-berlin.de%2Fmedia%2Fbeitraege%2Frezbuecher%2Ftoc_26165.pdf&amp;_t=1494598597&amp;_h=zfOMiwsXQvoPoEEvLhYxw8KOMyc" TargetMode="External"/><Relationship Id="rId44" Type="http://schemas.openxmlformats.org/officeDocument/2006/relationships/hyperlink" Target="http://library.fes.de/pdf-files/afs/81303.pdf" TargetMode="External"/><Relationship Id="rId4" Type="http://schemas.openxmlformats.org/officeDocument/2006/relationships/hyperlink" Target="http://www.sehepunkte.de/2004/07/4278.html" TargetMode="External"/><Relationship Id="rId9" Type="http://schemas.openxmlformats.org/officeDocument/2006/relationships/hyperlink" Target="https://www.faz.net/aktuell/politik/politische-buecher/mythos-1968-wie-es-damals-auf-dem-land-war-17121681.html" TargetMode="External"/><Relationship Id="rId14" Type="http://schemas.openxmlformats.org/officeDocument/2006/relationships/hyperlink" Target="https://kvk.bibliothek.kit.edu/hylib-bin/kvk/nph-kvk2.cgi?maske=kvk-redesign&amp;lang=de&amp;title=KIT-Bibliothek%3A+Karlsruher+Virtueller+Katalog+KVK+%3A+Ergebnisanzeige&amp;head=%2F%2Fkvk.bibliothek.kit.edu%2Fasset%2Fhtml%2Fhead.html&amp;header=%2F%2Fkvk.bibliothek.kit.edu%2Fasset%2Fhtml%2Fheader.html&amp;spacer=%2F%2Fkvk.bibliothek.kit.edu%2Fasset%2Fhtml%2Fspacer.html&amp;footer=%2F%2Fkvk.bibliothek.kit.edu%2Fasset%2Fhtml%2Ffooter.html&amp;css=none&amp;input-charset=utf-8&amp;ALL=&amp;TI=&amp;AU=&amp;CI=&amp;ST=&amp;PY=&amp;&amp;SS=&amp;PU=&amp;VERBUENDE=&amp;kataloge=SWB&amp;kataloge=BVB&amp;kataloge=NRW&amp;kataloge=HEBIS&amp;kataloge=HEBIS_RETRO&amp;kataloge=KOBV_SOLR&amp;kataloge=GBV&amp;kataloge=DDB&amp;kataloge=STABI_BERLIN&amp;ref=direct&amp;SB=978-3-8353-3409-0" TargetMode="External"/><Relationship Id="rId22" Type="http://schemas.openxmlformats.org/officeDocument/2006/relationships/hyperlink" Target="https://www.recensio-regio.net/rezensionen/zeitschriften/bjv/2022/ReviewMonograph659932605/" TargetMode="External"/><Relationship Id="rId27" Type="http://schemas.openxmlformats.org/officeDocument/2006/relationships/hyperlink" Target="http://www.hsozkult.de/publicationreview/id/reb-25682" TargetMode="External"/><Relationship Id="rId30" Type="http://schemas.openxmlformats.org/officeDocument/2006/relationships/hyperlink" Target="http://www.hsozkult.de/publicationreview/id/rezbuecher-24692" TargetMode="External"/><Relationship Id="rId35" Type="http://schemas.openxmlformats.org/officeDocument/2006/relationships/hyperlink" Target="http://www.sehepunkte.de/2015/07/26369.html" TargetMode="External"/><Relationship Id="rId43" Type="http://schemas.openxmlformats.org/officeDocument/2006/relationships/hyperlink" Target="http://library.fes.de/fulltext/afs/htmrez/81224.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1115-7245-43C2-A2CB-5BC6FE78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4937</Words>
  <Characters>31105</Characters>
  <Application>Microsoft Office Word</Application>
  <DocSecurity>4</DocSecurity>
  <Lines>259</Lines>
  <Paragraphs>71</Paragraphs>
  <ScaleCrop>false</ScaleCrop>
  <HeadingPairs>
    <vt:vector size="2" baseType="variant">
      <vt:variant>
        <vt:lpstr>Titel</vt:lpstr>
      </vt:variant>
      <vt:variant>
        <vt:i4>1</vt:i4>
      </vt:variant>
    </vt:vector>
  </HeadingPairs>
  <TitlesOfParts>
    <vt:vector size="1" baseType="lpstr">
      <vt:lpstr>Veröffentlichungen</vt:lpstr>
    </vt:vector>
  </TitlesOfParts>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Veröffentlichungen</dc:title>
  <dc:subject/>
  <dc:creator>L. Seegers</dc:creator>
  <cp:keywords/>
  <dc:description/>
  <cp:lastModifiedBy>Irina Martin</cp:lastModifiedBy>
  <cp:revision>2</cp:revision>
  <cp:lastPrinted>2020-12-07T10:08:00Z</cp:lastPrinted>
  <dcterms:created xsi:type="dcterms:W3CDTF">2026-05-11T07:57:00Z</dcterms:created>
  <dcterms:modified xsi:type="dcterms:W3CDTF">2026-05-11T07:57:00Z</dcterms:modified>
</cp:coreProperties>
</file>